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cstate="print"/>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BE505E" w:rsidRPr="003B5EE4" w:rsidRDefault="00BE505E">
      <w:pPr>
        <w:jc w:val="center"/>
        <w:rPr>
          <w:rFonts w:ascii="Tahoma" w:eastAsia="Tahoma" w:hAnsi="Tahoma" w:cs="Tahoma"/>
          <w:b/>
          <w:sz w:val="28"/>
          <w:szCs w:val="28"/>
          <w:lang w:val="ro-RO"/>
        </w:rPr>
      </w:pPr>
    </w:p>
    <w:p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BE505E" w:rsidRPr="003B5EE4" w:rsidRDefault="00AE7CC8">
      <w:pPr>
        <w:jc w:val="center"/>
        <w:rPr>
          <w:rFonts w:ascii="Tahoma" w:eastAsia="Tahoma" w:hAnsi="Tahoma" w:cs="Tahoma"/>
          <w:b/>
          <w:sz w:val="28"/>
          <w:szCs w:val="28"/>
          <w:lang w:val="ro-RO"/>
        </w:rPr>
      </w:pPr>
      <w:r>
        <w:rPr>
          <w:rFonts w:ascii="Tahoma" w:eastAsia="Tahoma" w:hAnsi="Tahoma" w:cs="Tahoma"/>
          <w:b/>
          <w:sz w:val="28"/>
          <w:szCs w:val="28"/>
          <w:lang w:val="ro-RO"/>
        </w:rPr>
        <w:t>2</w:t>
      </w:r>
      <w:r w:rsidR="00843CFB">
        <w:rPr>
          <w:rFonts w:ascii="Tahoma" w:eastAsia="Tahoma" w:hAnsi="Tahoma" w:cs="Tahoma"/>
          <w:b/>
          <w:sz w:val="28"/>
          <w:szCs w:val="28"/>
          <w:lang w:val="ro-RO"/>
        </w:rPr>
        <w:t>5</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w:t>
      </w:r>
      <w:r w:rsidR="00843CFB">
        <w:rPr>
          <w:rFonts w:ascii="Tahoma" w:eastAsia="Tahoma" w:hAnsi="Tahoma" w:cs="Tahoma"/>
          <w:sz w:val="28"/>
          <w:szCs w:val="28"/>
          <w:lang w:val="ro-RO"/>
        </w:rPr>
        <w:t>5</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6F5D64">
        <w:rPr>
          <w:rFonts w:ascii="Tahoma" w:eastAsia="Tahoma" w:hAnsi="Tahoma" w:cs="Tahoma"/>
          <w:sz w:val="28"/>
          <w:szCs w:val="28"/>
          <w:lang w:val="ro-RO"/>
        </w:rPr>
        <w:t>1.046.264</w:t>
      </w:r>
      <w:r w:rsidR="00C81EA8">
        <w:rPr>
          <w:rFonts w:ascii="Tahoma" w:eastAsia="Tahoma" w:hAnsi="Tahoma" w:cs="Tahoma"/>
          <w:sz w:val="28"/>
          <w:szCs w:val="28"/>
          <w:lang w:val="ro-RO"/>
        </w:rPr>
        <w:t xml:space="preserve"> de</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rsidR="00411FA1" w:rsidRDefault="006F5D64">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972.476</w:t>
      </w:r>
      <w:r w:rsidR="009973C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6F5D64">
        <w:rPr>
          <w:rFonts w:ascii="Tahoma" w:eastAsia="Tahoma" w:hAnsi="Tahoma" w:cs="Tahoma"/>
          <w:sz w:val="28"/>
          <w:szCs w:val="28"/>
          <w:lang w:val="ro-RO"/>
        </w:rPr>
        <w:t>1.542</w:t>
      </w:r>
      <w:r w:rsidR="002637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9A5CD2" w:rsidRPr="003B5EE4" w:rsidTr="006A3C7F">
        <w:tc>
          <w:tcPr>
            <w:tcW w:w="709"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0264A1" w:rsidRPr="00AD4D5A" w:rsidRDefault="000264A1" w:rsidP="00A81AF3">
            <w:pPr>
              <w:tabs>
                <w:tab w:val="left" w:pos="1155"/>
                <w:tab w:val="center" w:pos="1493"/>
              </w:tabs>
              <w:jc w:val="center"/>
              <w:rPr>
                <w:rFonts w:ascii="Tahoma" w:eastAsia="Tahoma" w:hAnsi="Tahoma" w:cs="Tahoma"/>
                <w:sz w:val="28"/>
                <w:szCs w:val="28"/>
                <w:lang w:val="ro-RO"/>
              </w:rPr>
            </w:pPr>
            <w:r w:rsidRPr="00AD4D5A">
              <w:rPr>
                <w:rFonts w:ascii="Tahoma" w:eastAsia="Tahoma" w:hAnsi="Tahoma" w:cs="Tahoma"/>
                <w:sz w:val="28"/>
                <w:szCs w:val="28"/>
                <w:lang w:val="ro-RO"/>
              </w:rPr>
              <w:t>20250</w:t>
            </w:r>
          </w:p>
        </w:tc>
        <w:tc>
          <w:tcPr>
            <w:tcW w:w="2410" w:type="dxa"/>
            <w:tcBorders>
              <w:right w:val="single" w:sz="4" w:space="0" w:color="auto"/>
            </w:tcBorders>
            <w:vAlign w:val="bottom"/>
          </w:tcPr>
          <w:p w:rsidR="000264A1" w:rsidRPr="000264A1" w:rsidRDefault="000264A1" w:rsidP="00A81AF3">
            <w:pPr>
              <w:tabs>
                <w:tab w:val="left" w:pos="1155"/>
                <w:tab w:val="center" w:pos="1493"/>
              </w:tabs>
              <w:jc w:val="center"/>
              <w:rPr>
                <w:rFonts w:ascii="Tahoma" w:eastAsia="Tahoma" w:hAnsi="Tahoma" w:cs="Tahoma"/>
                <w:b/>
                <w:sz w:val="28"/>
                <w:szCs w:val="28"/>
                <w:lang w:val="ro-RO"/>
              </w:rPr>
            </w:pPr>
            <w:r w:rsidRPr="000264A1">
              <w:rPr>
                <w:rFonts w:ascii="Tahoma" w:hAnsi="Tahoma" w:cs="Tahoma"/>
                <w:color w:val="000000"/>
                <w:sz w:val="28"/>
                <w:szCs w:val="28"/>
              </w:rPr>
              <w:t>23</w:t>
            </w:r>
          </w:p>
        </w:tc>
        <w:tc>
          <w:tcPr>
            <w:tcW w:w="2424" w:type="dxa"/>
            <w:tcBorders>
              <w:left w:val="single" w:sz="4" w:space="0" w:color="auto"/>
            </w:tcBorders>
          </w:tcPr>
          <w:p w:rsidR="000264A1" w:rsidRPr="003B5EE4" w:rsidRDefault="00A70BAF" w:rsidP="00A81AF3">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2,54</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23018</w:t>
            </w:r>
          </w:p>
        </w:tc>
        <w:tc>
          <w:tcPr>
            <w:tcW w:w="2410" w:type="dxa"/>
            <w:tcBorders>
              <w:right w:val="single" w:sz="4" w:space="0" w:color="auto"/>
            </w:tcBorders>
            <w:shd w:val="clear" w:color="auto" w:fill="auto"/>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27</w:t>
            </w:r>
          </w:p>
        </w:tc>
        <w:tc>
          <w:tcPr>
            <w:tcW w:w="2424" w:type="dxa"/>
            <w:tcBorders>
              <w:left w:val="single" w:sz="4" w:space="0" w:color="auto"/>
            </w:tcBorders>
            <w:shd w:val="clear" w:color="auto" w:fill="auto"/>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2,59</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26198</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57</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1,75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25437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43</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1,36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28042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41</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2,59</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11440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21</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1,81</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13758</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22</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1,09</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42469</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43</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2,43</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12818</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20</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1,92</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12090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24</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1,35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10731</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35</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2,15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Pr>
                <w:rFonts w:ascii="Tahoma" w:eastAsia="Tahoma" w:hAnsi="Tahoma" w:cs="Tahoma"/>
                <w:sz w:val="28"/>
                <w:szCs w:val="28"/>
                <w:lang w:val="ro-RO"/>
              </w:rPr>
              <w:t>9730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18</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55562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41</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3,55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41866</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58</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2,13</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8102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13</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2,46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21962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21</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25817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39</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1,32</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26711</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59</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1,94</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10726</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13</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9060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6</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7839</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18</w:t>
            </w:r>
          </w:p>
        </w:tc>
        <w:tc>
          <w:tcPr>
            <w:tcW w:w="2424" w:type="dxa"/>
            <w:tcBorders>
              <w:left w:val="single" w:sz="4" w:space="0" w:color="auto"/>
            </w:tcBorders>
          </w:tcPr>
          <w:p w:rsidR="000264A1" w:rsidRPr="003B5EE4" w:rsidRDefault="00A70BAF" w:rsidP="00A81AF3">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22217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17</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2,38</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0264A1" w:rsidRPr="00AD4D5A" w:rsidRDefault="000264A1" w:rsidP="00A81AF3">
            <w:pPr>
              <w:tabs>
                <w:tab w:val="left" w:pos="495"/>
                <w:tab w:val="center" w:pos="1493"/>
              </w:tabs>
              <w:jc w:val="center"/>
              <w:rPr>
                <w:rFonts w:ascii="Tahoma" w:eastAsia="Tahoma" w:hAnsi="Tahoma" w:cs="Tahoma"/>
                <w:sz w:val="28"/>
                <w:szCs w:val="28"/>
                <w:lang w:val="ro-RO"/>
              </w:rPr>
            </w:pPr>
            <w:r w:rsidRPr="00AD4D5A">
              <w:rPr>
                <w:rFonts w:ascii="Tahoma" w:eastAsia="Tahoma" w:hAnsi="Tahoma" w:cs="Tahoma"/>
                <w:sz w:val="28"/>
                <w:szCs w:val="28"/>
                <w:lang w:val="ro-RO"/>
              </w:rPr>
              <w:t>10477</w:t>
            </w:r>
          </w:p>
        </w:tc>
        <w:tc>
          <w:tcPr>
            <w:tcW w:w="2410" w:type="dxa"/>
            <w:tcBorders>
              <w:right w:val="single" w:sz="4" w:space="0" w:color="auto"/>
            </w:tcBorders>
            <w:vAlign w:val="bottom"/>
          </w:tcPr>
          <w:p w:rsidR="000264A1" w:rsidRPr="000264A1" w:rsidRDefault="000264A1" w:rsidP="00A81AF3">
            <w:pPr>
              <w:tabs>
                <w:tab w:val="left" w:pos="495"/>
                <w:tab w:val="center" w:pos="1493"/>
              </w:tabs>
              <w:jc w:val="center"/>
              <w:rPr>
                <w:rFonts w:ascii="Tahoma" w:eastAsia="Tahoma" w:hAnsi="Tahoma" w:cs="Tahoma"/>
                <w:b/>
                <w:sz w:val="28"/>
                <w:szCs w:val="28"/>
                <w:lang w:val="ro-RO"/>
              </w:rPr>
            </w:pPr>
            <w:r w:rsidRPr="000264A1">
              <w:rPr>
                <w:rFonts w:ascii="Tahoma" w:hAnsi="Tahoma" w:cs="Tahoma"/>
                <w:color w:val="000000"/>
                <w:sz w:val="28"/>
                <w:szCs w:val="28"/>
              </w:rPr>
              <w:t>7</w:t>
            </w:r>
          </w:p>
        </w:tc>
        <w:tc>
          <w:tcPr>
            <w:tcW w:w="2424" w:type="dxa"/>
            <w:tcBorders>
              <w:left w:val="single" w:sz="4" w:space="0" w:color="auto"/>
            </w:tcBorders>
          </w:tcPr>
          <w:p w:rsidR="000264A1" w:rsidRPr="003B5EE4" w:rsidRDefault="00F4596E" w:rsidP="00A81AF3">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1,57</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41420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72</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1,38</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43884</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63</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3,60</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20024</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8</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0,63</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7966</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17</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1,20</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22923</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27</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2,19</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 xml:space="preserve">18128 </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25</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1,46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14123</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30</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1,34</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33537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91</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2,08</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12717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8</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1,19</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10587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32</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1,77</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25462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71</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2,26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23718</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14</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0,55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13160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9</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1,86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52985</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98</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2,46</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8120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16</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1,47</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15607</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27</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15870</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22</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1,85</w:t>
            </w:r>
          </w:p>
        </w:tc>
      </w:tr>
      <w:tr w:rsidR="000264A1" w:rsidRPr="003B5EE4" w:rsidTr="00352B45">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10266</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21</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1,13</w:t>
            </w:r>
          </w:p>
        </w:tc>
      </w:tr>
      <w:tr w:rsidR="000264A1" w:rsidRPr="003B5EE4" w:rsidTr="00555CA7">
        <w:trPr>
          <w:trHeight w:val="313"/>
        </w:trPr>
        <w:tc>
          <w:tcPr>
            <w:tcW w:w="709" w:type="dxa"/>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0264A1" w:rsidRPr="003B5EE4" w:rsidRDefault="000264A1" w:rsidP="00A81AF3">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0264A1" w:rsidRPr="00AD4D5A" w:rsidRDefault="000264A1" w:rsidP="00A81AF3">
            <w:pPr>
              <w:jc w:val="center"/>
              <w:rPr>
                <w:rFonts w:ascii="Tahoma" w:eastAsia="Tahoma" w:hAnsi="Tahoma" w:cs="Tahoma"/>
                <w:sz w:val="28"/>
                <w:szCs w:val="28"/>
                <w:lang w:val="ro-RO"/>
              </w:rPr>
            </w:pPr>
            <w:r w:rsidRPr="00AD4D5A">
              <w:rPr>
                <w:rFonts w:ascii="Tahoma" w:eastAsia="Tahoma" w:hAnsi="Tahoma" w:cs="Tahoma"/>
                <w:sz w:val="28"/>
                <w:szCs w:val="28"/>
                <w:lang w:val="ro-RO"/>
              </w:rPr>
              <w:t>178312</w:t>
            </w:r>
          </w:p>
        </w:tc>
        <w:tc>
          <w:tcPr>
            <w:tcW w:w="2410" w:type="dxa"/>
            <w:tcBorders>
              <w:right w:val="single" w:sz="4" w:space="0" w:color="auto"/>
            </w:tcBorders>
            <w:vAlign w:val="bottom"/>
          </w:tcPr>
          <w:p w:rsidR="000264A1" w:rsidRPr="000264A1" w:rsidRDefault="000264A1" w:rsidP="00A81AF3">
            <w:pPr>
              <w:jc w:val="center"/>
              <w:rPr>
                <w:rFonts w:ascii="Tahoma" w:eastAsia="Tahoma" w:hAnsi="Tahoma" w:cs="Tahoma"/>
                <w:b/>
                <w:sz w:val="28"/>
                <w:szCs w:val="28"/>
                <w:lang w:val="ro-RO"/>
              </w:rPr>
            </w:pPr>
            <w:r w:rsidRPr="000264A1">
              <w:rPr>
                <w:rFonts w:ascii="Tahoma" w:hAnsi="Tahoma" w:cs="Tahoma"/>
                <w:color w:val="000000"/>
                <w:sz w:val="28"/>
                <w:szCs w:val="28"/>
              </w:rPr>
              <w:t>335</w:t>
            </w:r>
          </w:p>
        </w:tc>
        <w:tc>
          <w:tcPr>
            <w:tcW w:w="2424" w:type="dxa"/>
            <w:tcBorders>
              <w:left w:val="single" w:sz="4" w:space="0" w:color="auto"/>
            </w:tcBorders>
          </w:tcPr>
          <w:p w:rsidR="000264A1" w:rsidRPr="003B5EE4" w:rsidRDefault="00F4596E" w:rsidP="00A81AF3">
            <w:pPr>
              <w:jc w:val="center"/>
              <w:rPr>
                <w:rFonts w:ascii="Tahoma" w:eastAsia="Tahoma" w:hAnsi="Tahoma" w:cs="Tahoma"/>
                <w:sz w:val="28"/>
                <w:szCs w:val="28"/>
                <w:lang w:val="ro-RO"/>
              </w:rPr>
            </w:pPr>
            <w:r>
              <w:rPr>
                <w:rFonts w:ascii="Tahoma" w:eastAsia="Tahoma" w:hAnsi="Tahoma" w:cs="Tahoma"/>
                <w:sz w:val="28"/>
                <w:szCs w:val="28"/>
                <w:lang w:val="ro-RO"/>
              </w:rPr>
              <w:t>3,68</w:t>
            </w:r>
          </w:p>
        </w:tc>
      </w:tr>
      <w:tr w:rsidR="000264A1" w:rsidRPr="003B5EE4" w:rsidTr="006047A8">
        <w:tc>
          <w:tcPr>
            <w:tcW w:w="709" w:type="dxa"/>
          </w:tcPr>
          <w:p w:rsidR="000264A1" w:rsidRPr="003B5EE4" w:rsidRDefault="000264A1">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0264A1" w:rsidRDefault="000264A1">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0264A1" w:rsidRDefault="000264A1">
            <w:pPr>
              <w:jc w:val="center"/>
              <w:rPr>
                <w:rFonts w:ascii="Tahoma" w:eastAsia="Tahoma" w:hAnsi="Tahoma" w:cs="Tahoma"/>
                <w:sz w:val="28"/>
                <w:szCs w:val="28"/>
                <w:lang w:val="ro-RO"/>
              </w:rPr>
            </w:pPr>
          </w:p>
          <w:p w:rsidR="000264A1" w:rsidRDefault="000264A1">
            <w:pPr>
              <w:jc w:val="center"/>
              <w:rPr>
                <w:rFonts w:ascii="Tahoma" w:eastAsia="Tahoma" w:hAnsi="Tahoma" w:cs="Tahoma"/>
                <w:sz w:val="28"/>
                <w:szCs w:val="28"/>
                <w:lang w:val="ro-RO"/>
              </w:rPr>
            </w:pPr>
          </w:p>
          <w:p w:rsidR="000264A1" w:rsidRPr="00AD4D5A" w:rsidRDefault="000264A1">
            <w:pPr>
              <w:jc w:val="center"/>
              <w:rPr>
                <w:rFonts w:ascii="Tahoma" w:eastAsia="Tahoma" w:hAnsi="Tahoma" w:cs="Tahoma"/>
                <w:sz w:val="28"/>
                <w:szCs w:val="28"/>
                <w:lang w:val="ro-RO"/>
              </w:rPr>
            </w:pPr>
            <w:r w:rsidRPr="00AD4D5A">
              <w:rPr>
                <w:rFonts w:ascii="Tahoma" w:eastAsia="Tahoma" w:hAnsi="Tahoma" w:cs="Tahoma"/>
                <w:sz w:val="28"/>
                <w:szCs w:val="28"/>
                <w:lang w:val="ro-RO"/>
              </w:rPr>
              <w:t>1135</w:t>
            </w:r>
            <w:r>
              <w:rPr>
                <w:rFonts w:ascii="Tahoma" w:eastAsia="Tahoma" w:hAnsi="Tahoma" w:cs="Tahoma"/>
                <w:sz w:val="28"/>
                <w:szCs w:val="28"/>
                <w:lang w:val="ro-RO"/>
              </w:rPr>
              <w:t>*</w:t>
            </w:r>
          </w:p>
        </w:tc>
        <w:tc>
          <w:tcPr>
            <w:tcW w:w="2410" w:type="dxa"/>
            <w:tcBorders>
              <w:right w:val="single" w:sz="4" w:space="0" w:color="auto"/>
            </w:tcBorders>
            <w:vAlign w:val="bottom"/>
          </w:tcPr>
          <w:p w:rsidR="000264A1" w:rsidRPr="000264A1" w:rsidRDefault="000264A1">
            <w:pPr>
              <w:jc w:val="center"/>
              <w:rPr>
                <w:rFonts w:ascii="Tahoma" w:eastAsia="Tahoma" w:hAnsi="Tahoma" w:cs="Tahoma"/>
                <w:sz w:val="28"/>
                <w:szCs w:val="28"/>
                <w:lang w:val="ro-RO"/>
              </w:rPr>
            </w:pPr>
            <w:r w:rsidRPr="000264A1">
              <w:rPr>
                <w:rFonts w:ascii="Tahoma" w:hAnsi="Tahoma" w:cs="Tahoma"/>
                <w:color w:val="000000"/>
                <w:sz w:val="28"/>
                <w:szCs w:val="28"/>
              </w:rPr>
              <w:t>-110</w:t>
            </w:r>
          </w:p>
        </w:tc>
        <w:tc>
          <w:tcPr>
            <w:tcW w:w="2424" w:type="dxa"/>
            <w:tcBorders>
              <w:left w:val="single" w:sz="4" w:space="0" w:color="auto"/>
            </w:tcBorders>
          </w:tcPr>
          <w:p w:rsidR="000264A1" w:rsidRPr="003B5EE4" w:rsidRDefault="000264A1">
            <w:pPr>
              <w:jc w:val="center"/>
              <w:rPr>
                <w:rFonts w:ascii="Tahoma" w:eastAsia="Tahoma" w:hAnsi="Tahoma" w:cs="Tahoma"/>
                <w:sz w:val="28"/>
                <w:szCs w:val="28"/>
                <w:lang w:val="ro-RO"/>
              </w:rPr>
            </w:pPr>
          </w:p>
        </w:tc>
      </w:tr>
      <w:tr w:rsidR="0094144E" w:rsidRPr="003B5EE4" w:rsidTr="00A70BAF">
        <w:tc>
          <w:tcPr>
            <w:tcW w:w="2977" w:type="dxa"/>
            <w:gridSpan w:val="2"/>
            <w:shd w:val="clear" w:color="auto" w:fill="auto"/>
          </w:tcPr>
          <w:p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rsidR="0094144E" w:rsidRPr="00AD4D5A" w:rsidRDefault="00495E8F">
            <w:pPr>
              <w:jc w:val="center"/>
              <w:rPr>
                <w:rFonts w:ascii="Tahoma" w:eastAsia="Tahoma" w:hAnsi="Tahoma" w:cs="Tahoma"/>
                <w:sz w:val="28"/>
                <w:szCs w:val="28"/>
                <w:lang w:val="ro-RO"/>
              </w:rPr>
            </w:pPr>
            <w:r w:rsidRPr="00AD4D5A">
              <w:rPr>
                <w:rFonts w:ascii="Tahoma" w:eastAsia="Tahoma" w:hAnsi="Tahoma" w:cs="Tahoma"/>
                <w:sz w:val="28"/>
                <w:szCs w:val="28"/>
                <w:lang w:val="ro-RO"/>
              </w:rPr>
              <w:t>1.046.264</w:t>
            </w:r>
          </w:p>
        </w:tc>
        <w:tc>
          <w:tcPr>
            <w:tcW w:w="2410" w:type="dxa"/>
            <w:tcBorders>
              <w:right w:val="single" w:sz="4" w:space="0" w:color="auto"/>
            </w:tcBorders>
          </w:tcPr>
          <w:p w:rsidR="0094144E" w:rsidRPr="0094144E" w:rsidRDefault="0037216A"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1.542</w:t>
            </w:r>
          </w:p>
        </w:tc>
        <w:tc>
          <w:tcPr>
            <w:tcW w:w="2424" w:type="dxa"/>
            <w:tcBorders>
              <w:left w:val="single" w:sz="4" w:space="0" w:color="auto"/>
            </w:tcBorders>
            <w:vAlign w:val="bottom"/>
          </w:tcPr>
          <w:p w:rsidR="0094144E" w:rsidRPr="003B5EE4" w:rsidRDefault="0094144E">
            <w:pPr>
              <w:jc w:val="center"/>
              <w:rPr>
                <w:rFonts w:ascii="Tahoma" w:eastAsia="Tahoma" w:hAnsi="Tahoma" w:cs="Tahoma"/>
                <w:sz w:val="28"/>
                <w:szCs w:val="28"/>
                <w:lang w:val="ro-RO"/>
              </w:rPr>
            </w:pPr>
          </w:p>
        </w:tc>
      </w:tr>
    </w:tbl>
    <w:p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rsidR="009336E8" w:rsidRDefault="009336E8" w:rsidP="006A3C7F">
      <w:pPr>
        <w:ind w:firstLine="720"/>
        <w:jc w:val="both"/>
        <w:rPr>
          <w:rFonts w:ascii="Tahoma" w:eastAsia="Tahoma" w:hAnsi="Tahoma" w:cs="Tahoma"/>
          <w:sz w:val="28"/>
          <w:szCs w:val="28"/>
          <w:lang w:val="ro-RO"/>
        </w:rPr>
      </w:pPr>
    </w:p>
    <w:p w:rsidR="008E7455" w:rsidRDefault="008D0A2A" w:rsidP="006A3C7F">
      <w:pPr>
        <w:ind w:firstLine="720"/>
        <w:jc w:val="both"/>
        <w:rPr>
          <w:rFonts w:ascii="Tahoma" w:eastAsia="Tahoma" w:hAnsi="Tahoma" w:cs="Tahoma"/>
          <w:sz w:val="28"/>
          <w:szCs w:val="28"/>
          <w:lang w:val="ro-RO"/>
        </w:rPr>
      </w:pPr>
      <w:r w:rsidRPr="00980228">
        <w:rPr>
          <w:noProof/>
          <w:color w:val="FF0000"/>
          <w:lang w:val="en-US"/>
        </w:rPr>
        <w:drawing>
          <wp:inline distT="0" distB="0" distL="0" distR="0">
            <wp:extent cx="5943600" cy="3314700"/>
            <wp:effectExtent l="19050" t="19050" r="19050" b="19050"/>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14700"/>
                    </a:xfrm>
                    <a:prstGeom prst="rect">
                      <a:avLst/>
                    </a:prstGeom>
                    <a:noFill/>
                    <a:ln>
                      <a:solidFill>
                        <a:schemeClr val="tx1"/>
                      </a:solidFill>
                    </a:ln>
                  </pic:spPr>
                </pic:pic>
              </a:graphicData>
            </a:graphic>
          </wp:inline>
        </w:drawing>
      </w:r>
    </w:p>
    <w:p w:rsidR="00FF7945" w:rsidRDefault="00FF7945" w:rsidP="006A3C7F">
      <w:pPr>
        <w:ind w:firstLine="720"/>
        <w:jc w:val="both"/>
        <w:rPr>
          <w:rFonts w:ascii="Tahoma" w:eastAsia="Tahoma" w:hAnsi="Tahoma" w:cs="Tahoma"/>
          <w:sz w:val="28"/>
          <w:szCs w:val="28"/>
          <w:lang w:val="ro-RO"/>
        </w:rPr>
      </w:pPr>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3C2F87">
        <w:rPr>
          <w:rFonts w:ascii="Tahoma" w:eastAsia="Tahoma" w:hAnsi="Tahoma" w:cs="Tahoma"/>
          <w:sz w:val="28"/>
          <w:szCs w:val="28"/>
          <w:lang w:val="ro-RO"/>
        </w:rPr>
        <w:t xml:space="preserve"> </w:t>
      </w:r>
      <w:r w:rsidR="00BA24B2">
        <w:rPr>
          <w:rFonts w:ascii="Tahoma" w:eastAsia="Tahoma" w:hAnsi="Tahoma" w:cs="Tahoma"/>
          <w:sz w:val="28"/>
          <w:szCs w:val="28"/>
          <w:lang w:val="ro-RO"/>
        </w:rPr>
        <w:t>249</w:t>
      </w:r>
      <w:r w:rsidR="0048340D">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tblPr>
      <w:tblGrid>
        <w:gridCol w:w="895"/>
        <w:gridCol w:w="3789"/>
        <w:gridCol w:w="3060"/>
      </w:tblGrid>
      <w:tr w:rsidR="00BE505E" w:rsidRPr="003B5EE4"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2</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7</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7</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5</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5</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0</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4</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7</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4</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25</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7</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4</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7</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11</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8</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5</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38</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8</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3</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17</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34</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6</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5</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2</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6</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1</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4</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bCs/>
                <w:color w:val="000000"/>
                <w:sz w:val="28"/>
                <w:szCs w:val="28"/>
              </w:rPr>
            </w:pPr>
            <w:r w:rsidRPr="00BA24B2">
              <w:rPr>
                <w:rFonts w:ascii="Tahoma" w:hAnsi="Tahoma" w:cs="Tahoma"/>
                <w:color w:val="000000"/>
                <w:sz w:val="28"/>
                <w:szCs w:val="28"/>
              </w:rPr>
              <w:t>11</w:t>
            </w:r>
          </w:p>
        </w:tc>
      </w:tr>
      <w:tr w:rsidR="00BA24B2" w:rsidRPr="008F6417" w:rsidTr="00A70B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color w:val="000000"/>
                <w:sz w:val="28"/>
                <w:szCs w:val="28"/>
              </w:rPr>
            </w:pPr>
            <w:r w:rsidRPr="00BA24B2">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color w:val="000000"/>
                <w:sz w:val="28"/>
                <w:szCs w:val="28"/>
              </w:rPr>
            </w:pPr>
            <w:r w:rsidRPr="00BA24B2">
              <w:rPr>
                <w:rFonts w:ascii="Tahoma" w:hAnsi="Tahoma" w:cs="Tahoma"/>
                <w:color w:val="000000"/>
                <w:sz w:val="28"/>
                <w:szCs w:val="28"/>
              </w:rPr>
              <w:t>9</w:t>
            </w:r>
          </w:p>
        </w:tc>
      </w:tr>
      <w:tr w:rsidR="00BA24B2" w:rsidRPr="008F6417" w:rsidTr="00E057BC">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A24B2" w:rsidRPr="003B5EE4" w:rsidRDefault="00BA24B2" w:rsidP="003F7292">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rPr>
                <w:rFonts w:ascii="Tahoma" w:hAnsi="Tahoma" w:cs="Tahoma"/>
                <w:b/>
                <w:color w:val="000000"/>
                <w:sz w:val="28"/>
                <w:szCs w:val="28"/>
              </w:rPr>
            </w:pPr>
            <w:r w:rsidRPr="00BA24B2">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center"/>
          </w:tcPr>
          <w:p w:rsidR="00BA24B2" w:rsidRPr="00BA24B2" w:rsidRDefault="00BA24B2" w:rsidP="003F7292">
            <w:pPr>
              <w:jc w:val="center"/>
              <w:rPr>
                <w:rFonts w:ascii="Tahoma" w:hAnsi="Tahoma" w:cs="Tahoma"/>
                <w:b/>
                <w:color w:val="000000"/>
                <w:sz w:val="28"/>
                <w:szCs w:val="28"/>
              </w:rPr>
            </w:pPr>
            <w:r w:rsidRPr="00BA24B2">
              <w:rPr>
                <w:rFonts w:ascii="Tahoma" w:hAnsi="Tahoma" w:cs="Tahoma"/>
                <w:b/>
                <w:bCs/>
                <w:color w:val="000000"/>
                <w:sz w:val="28"/>
                <w:szCs w:val="28"/>
              </w:rPr>
              <w:t>249</w:t>
            </w:r>
          </w:p>
        </w:tc>
      </w:tr>
    </w:tbl>
    <w:p w:rsidR="00BE505E" w:rsidRPr="003B5EE4" w:rsidRDefault="00BE505E">
      <w:pPr>
        <w:spacing w:line="240" w:lineRule="auto"/>
        <w:ind w:firstLine="720"/>
        <w:jc w:val="both"/>
        <w:rPr>
          <w:rFonts w:ascii="Tahoma" w:eastAsia="Tahoma" w:hAnsi="Tahoma" w:cs="Tahoma"/>
          <w:sz w:val="28"/>
          <w:szCs w:val="28"/>
          <w:lang w:val="ro-RO"/>
        </w:rPr>
      </w:pPr>
    </w:p>
    <w:p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0D3FD7">
        <w:rPr>
          <w:rFonts w:ascii="Tahoma" w:eastAsia="Tahoma" w:hAnsi="Tahoma" w:cs="Tahoma"/>
          <w:sz w:val="28"/>
          <w:szCs w:val="28"/>
          <w:lang w:val="ro-RO"/>
        </w:rPr>
        <w:t>, 27.394</w:t>
      </w:r>
      <w:r w:rsidR="00B377D6">
        <w:rPr>
          <w:rFonts w:ascii="Tahoma" w:eastAsia="Tahoma" w:hAnsi="Tahoma" w:cs="Tahoma"/>
          <w:sz w:val="28"/>
          <w:szCs w:val="28"/>
          <w:lang w:val="ro-RO"/>
        </w:rPr>
        <w:t xml:space="preserve">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rsidR="005F3DDE" w:rsidRPr="00A945D6" w:rsidRDefault="005F3DDE" w:rsidP="005F3DDE">
      <w:pPr>
        <w:spacing w:line="240" w:lineRule="auto"/>
        <w:ind w:firstLine="720"/>
        <w:jc w:val="both"/>
        <w:rPr>
          <w:rFonts w:ascii="Tahoma" w:eastAsia="Tahoma" w:hAnsi="Tahoma" w:cs="Tahoma"/>
          <w:sz w:val="28"/>
          <w:szCs w:val="28"/>
          <w:lang w:val="ro-RO"/>
        </w:rPr>
      </w:pPr>
    </w:p>
    <w:p w:rsidR="005F3DDE" w:rsidRPr="00B377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w:t>
      </w:r>
      <w:r w:rsidR="00843CFB">
        <w:rPr>
          <w:rFonts w:ascii="Tahoma" w:eastAsia="Tahoma" w:hAnsi="Tahoma" w:cs="Tahoma"/>
          <w:sz w:val="28"/>
          <w:szCs w:val="28"/>
          <w:lang w:val="ro-RO"/>
        </w:rPr>
        <w:t>4</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w:t>
      </w:r>
      <w:r w:rsidR="00843CFB">
        <w:rPr>
          <w:rFonts w:ascii="Tahoma" w:eastAsia="Tahoma" w:hAnsi="Tahoma" w:cs="Tahoma"/>
          <w:sz w:val="28"/>
          <w:szCs w:val="28"/>
          <w:lang w:val="ro-RO"/>
        </w:rPr>
        <w:t>5</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0D3FD7">
        <w:rPr>
          <w:rFonts w:ascii="Tahoma" w:eastAsia="Tahoma" w:hAnsi="Tahoma" w:cs="Tahoma"/>
          <w:sz w:val="28"/>
          <w:szCs w:val="28"/>
          <w:lang w:val="ro-RO"/>
        </w:rPr>
        <w:t>127</w:t>
      </w:r>
      <w:r w:rsidR="00BF74EF" w:rsidRPr="0040071B">
        <w:rPr>
          <w:rFonts w:ascii="Tahoma" w:eastAsia="Tahoma" w:hAnsi="Tahoma" w:cs="Tahoma"/>
          <w:sz w:val="28"/>
          <w:szCs w:val="28"/>
          <w:lang w:val="ro-RO"/>
        </w:rPr>
        <w:t xml:space="preserve"> de</w:t>
      </w:r>
      <w:r w:rsidR="008A24C6" w:rsidRPr="0040071B">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2E7AF0">
        <w:rPr>
          <w:rFonts w:ascii="Tahoma" w:eastAsia="Tahoma" w:hAnsi="Tahoma" w:cs="Tahoma"/>
          <w:sz w:val="28"/>
          <w:szCs w:val="28"/>
          <w:lang w:val="ro-RO"/>
        </w:rPr>
        <w:t>66</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2E7AF0">
        <w:rPr>
          <w:rFonts w:ascii="Tahoma" w:eastAsia="Tahoma" w:hAnsi="Tahoma" w:cs="Tahoma"/>
          <w:sz w:val="28"/>
          <w:szCs w:val="28"/>
          <w:lang w:val="ro-RO"/>
        </w:rPr>
        <w:t>61</w:t>
      </w:r>
      <w:r w:rsidRPr="0040071B">
        <w:rPr>
          <w:rFonts w:ascii="Tahoma" w:eastAsia="Tahoma" w:hAnsi="Tahoma" w:cs="Tahoma"/>
          <w:sz w:val="28"/>
          <w:szCs w:val="28"/>
          <w:lang w:val="ro-RO"/>
        </w:rPr>
        <w:t xml:space="preserve"> femei), ale unor pacienți infectați </w:t>
      </w:r>
      <w:r w:rsidRPr="00226028">
        <w:rPr>
          <w:rFonts w:ascii="Tahoma" w:eastAsia="Tahoma" w:hAnsi="Tahoma" w:cs="Tahoma"/>
          <w:sz w:val="28"/>
          <w:szCs w:val="28"/>
          <w:lang w:val="ro-RO"/>
        </w:rPr>
        <w:t xml:space="preserve">cu noul </w:t>
      </w:r>
      <w:r w:rsidRPr="00DF22D9">
        <w:rPr>
          <w:rFonts w:ascii="Tahoma" w:eastAsia="Tahoma" w:hAnsi="Tahoma" w:cs="Tahoma"/>
          <w:sz w:val="28"/>
          <w:szCs w:val="28"/>
          <w:lang w:val="ro-RO"/>
        </w:rPr>
        <w:t>cor</w:t>
      </w:r>
      <w:r w:rsidRPr="00B377D6">
        <w:rPr>
          <w:rFonts w:ascii="Tahoma" w:eastAsia="Tahoma" w:hAnsi="Tahoma" w:cs="Tahoma"/>
          <w:sz w:val="28"/>
          <w:szCs w:val="28"/>
          <w:lang w:val="ro-RO"/>
        </w:rPr>
        <w:t>onavirus, internați în spitalele din</w:t>
      </w:r>
      <w:r w:rsidR="00B20EA4" w:rsidRPr="00B377D6">
        <w:rPr>
          <w:rFonts w:ascii="Tahoma" w:eastAsia="Tahoma" w:hAnsi="Tahoma" w:cs="Tahoma"/>
          <w:sz w:val="28"/>
          <w:szCs w:val="28"/>
          <w:lang w:val="ro-RO"/>
        </w:rPr>
        <w:t xml:space="preserve"> </w:t>
      </w:r>
      <w:r w:rsidR="00BF74EF" w:rsidRPr="00B377D6">
        <w:rPr>
          <w:rFonts w:ascii="Tahoma" w:eastAsia="Tahoma" w:hAnsi="Tahoma" w:cs="Tahoma"/>
          <w:sz w:val="28"/>
          <w:szCs w:val="28"/>
          <w:lang w:val="ro-RO"/>
        </w:rPr>
        <w:t xml:space="preserve">Alba, </w:t>
      </w:r>
      <w:r w:rsidR="008D2B4B" w:rsidRPr="00B377D6">
        <w:rPr>
          <w:rFonts w:ascii="Tahoma" w:eastAsia="Tahoma" w:hAnsi="Tahoma" w:cs="Tahoma"/>
          <w:sz w:val="28"/>
          <w:szCs w:val="28"/>
          <w:lang w:val="ro-RO"/>
        </w:rPr>
        <w:t>Arad,</w:t>
      </w:r>
      <w:r w:rsidR="00181D80" w:rsidRPr="00B377D6">
        <w:rPr>
          <w:rFonts w:ascii="Tahoma" w:eastAsia="Tahoma" w:hAnsi="Tahoma" w:cs="Tahoma"/>
          <w:sz w:val="28"/>
          <w:szCs w:val="28"/>
          <w:lang w:val="ro-RO"/>
        </w:rPr>
        <w:t xml:space="preserve"> Argeș,</w:t>
      </w:r>
      <w:r w:rsidR="008D2B4B" w:rsidRPr="00B377D6">
        <w:rPr>
          <w:rFonts w:ascii="Tahoma" w:eastAsia="Tahoma" w:hAnsi="Tahoma" w:cs="Tahoma"/>
          <w:sz w:val="28"/>
          <w:szCs w:val="28"/>
          <w:lang w:val="ro-RO"/>
        </w:rPr>
        <w:t xml:space="preserve"> </w:t>
      </w:r>
      <w:r w:rsidR="00BA0F6D" w:rsidRPr="00B377D6">
        <w:rPr>
          <w:rFonts w:ascii="Tahoma" w:eastAsia="Tahoma" w:hAnsi="Tahoma" w:cs="Tahoma"/>
          <w:sz w:val="28"/>
          <w:szCs w:val="28"/>
          <w:lang w:val="ro-RO"/>
        </w:rPr>
        <w:t>Bacău,</w:t>
      </w:r>
      <w:r w:rsidR="0049734B" w:rsidRPr="00B377D6">
        <w:rPr>
          <w:rFonts w:ascii="Tahoma" w:eastAsia="Tahoma" w:hAnsi="Tahoma" w:cs="Tahoma"/>
          <w:sz w:val="28"/>
          <w:szCs w:val="28"/>
          <w:lang w:val="ro-RO"/>
        </w:rPr>
        <w:t xml:space="preserve"> </w:t>
      </w:r>
      <w:r w:rsidR="0049435A" w:rsidRPr="00B377D6">
        <w:rPr>
          <w:rFonts w:ascii="Tahoma" w:eastAsia="Tahoma" w:hAnsi="Tahoma" w:cs="Tahoma"/>
          <w:sz w:val="28"/>
          <w:szCs w:val="28"/>
          <w:lang w:val="ro-RO"/>
        </w:rPr>
        <w:t xml:space="preserve">Bihor, </w:t>
      </w:r>
      <w:r w:rsidR="005E5FB6" w:rsidRPr="00B377D6">
        <w:rPr>
          <w:rFonts w:ascii="Tahoma" w:eastAsia="Tahoma" w:hAnsi="Tahoma" w:cs="Tahoma"/>
          <w:sz w:val="28"/>
          <w:szCs w:val="28"/>
          <w:lang w:val="ro-RO"/>
        </w:rPr>
        <w:t xml:space="preserve">Bistrița-Năsăud, </w:t>
      </w:r>
      <w:r w:rsidR="002702E0" w:rsidRPr="00B377D6">
        <w:rPr>
          <w:rFonts w:ascii="Tahoma" w:eastAsia="Tahoma" w:hAnsi="Tahoma" w:cs="Tahoma"/>
          <w:sz w:val="28"/>
          <w:szCs w:val="28"/>
          <w:lang w:val="ro-RO"/>
        </w:rPr>
        <w:t>Brăila,</w:t>
      </w:r>
      <w:r w:rsidR="00AC134E" w:rsidRPr="00B377D6">
        <w:rPr>
          <w:rFonts w:ascii="Tahoma" w:eastAsia="Tahoma" w:hAnsi="Tahoma" w:cs="Tahoma"/>
          <w:sz w:val="28"/>
          <w:szCs w:val="28"/>
          <w:lang w:val="ro-RO"/>
        </w:rPr>
        <w:t xml:space="preserve"> Botoșani,</w:t>
      </w:r>
      <w:r w:rsidR="00791012" w:rsidRPr="00B377D6">
        <w:rPr>
          <w:rFonts w:ascii="Tahoma" w:eastAsia="Tahoma" w:hAnsi="Tahoma" w:cs="Tahoma"/>
          <w:sz w:val="28"/>
          <w:szCs w:val="28"/>
          <w:lang w:val="ro-RO"/>
        </w:rPr>
        <w:t xml:space="preserve"> </w:t>
      </w:r>
      <w:r w:rsidR="005E5FB6" w:rsidRPr="00B377D6">
        <w:rPr>
          <w:rFonts w:ascii="Tahoma" w:eastAsia="Tahoma" w:hAnsi="Tahoma" w:cs="Tahoma"/>
          <w:sz w:val="28"/>
          <w:szCs w:val="28"/>
          <w:lang w:val="ro-RO"/>
        </w:rPr>
        <w:t>Brașov,</w:t>
      </w:r>
      <w:r w:rsidR="00181D80" w:rsidRPr="00B377D6">
        <w:rPr>
          <w:rFonts w:ascii="Tahoma" w:eastAsia="Tahoma" w:hAnsi="Tahoma" w:cs="Tahoma"/>
          <w:sz w:val="28"/>
          <w:szCs w:val="28"/>
          <w:lang w:val="ro-RO"/>
        </w:rPr>
        <w:t xml:space="preserve"> Călărași,</w:t>
      </w:r>
      <w:r w:rsidR="00546E96" w:rsidRPr="00B377D6">
        <w:rPr>
          <w:rFonts w:ascii="Tahoma" w:eastAsia="Tahoma" w:hAnsi="Tahoma" w:cs="Tahoma"/>
          <w:sz w:val="28"/>
          <w:szCs w:val="28"/>
          <w:lang w:val="ro-RO"/>
        </w:rPr>
        <w:t xml:space="preserve"> </w:t>
      </w:r>
      <w:r w:rsidR="00175324" w:rsidRPr="00B377D6">
        <w:rPr>
          <w:rFonts w:ascii="Tahoma" w:eastAsia="Tahoma" w:hAnsi="Tahoma" w:cs="Tahoma"/>
          <w:sz w:val="28"/>
          <w:szCs w:val="28"/>
          <w:lang w:val="ro-RO"/>
        </w:rPr>
        <w:t>Caraș-Severin,</w:t>
      </w:r>
      <w:r w:rsidR="00793521" w:rsidRPr="00B377D6">
        <w:rPr>
          <w:rFonts w:ascii="Tahoma" w:eastAsia="Tahoma" w:hAnsi="Tahoma" w:cs="Tahoma"/>
          <w:sz w:val="28"/>
          <w:szCs w:val="28"/>
          <w:lang w:val="ro-RO"/>
        </w:rPr>
        <w:t xml:space="preserve"> Cluj</w:t>
      </w:r>
      <w:r w:rsidR="00CC1383" w:rsidRPr="00B377D6">
        <w:rPr>
          <w:rFonts w:ascii="Tahoma" w:eastAsia="Tahoma" w:hAnsi="Tahoma" w:cs="Tahoma"/>
          <w:sz w:val="28"/>
          <w:szCs w:val="28"/>
          <w:lang w:val="ro-RO"/>
        </w:rPr>
        <w:t>,</w:t>
      </w:r>
      <w:r w:rsidR="00793521" w:rsidRPr="00B377D6">
        <w:rPr>
          <w:rFonts w:ascii="Tahoma" w:eastAsia="Tahoma" w:hAnsi="Tahoma" w:cs="Tahoma"/>
          <w:sz w:val="28"/>
          <w:szCs w:val="28"/>
          <w:lang w:val="ro-RO"/>
        </w:rPr>
        <w:t xml:space="preserve"> </w:t>
      </w:r>
      <w:r w:rsidR="00BA0F6D" w:rsidRPr="00B377D6">
        <w:rPr>
          <w:rFonts w:ascii="Tahoma" w:eastAsia="Tahoma" w:hAnsi="Tahoma" w:cs="Tahoma"/>
          <w:sz w:val="28"/>
          <w:szCs w:val="28"/>
          <w:lang w:val="ro-RO"/>
        </w:rPr>
        <w:t>Constanța,</w:t>
      </w:r>
      <w:r w:rsidR="00E72DC8" w:rsidRPr="00B377D6">
        <w:rPr>
          <w:rFonts w:ascii="Tahoma" w:eastAsia="Tahoma" w:hAnsi="Tahoma" w:cs="Tahoma"/>
          <w:sz w:val="28"/>
          <w:szCs w:val="28"/>
          <w:lang w:val="ro-RO"/>
        </w:rPr>
        <w:t xml:space="preserve"> Dâmbovița, </w:t>
      </w:r>
      <w:r w:rsidR="00791012" w:rsidRPr="00B377D6">
        <w:rPr>
          <w:rFonts w:ascii="Tahoma" w:eastAsia="Tahoma" w:hAnsi="Tahoma" w:cs="Tahoma"/>
          <w:sz w:val="28"/>
          <w:szCs w:val="28"/>
          <w:lang w:val="ro-RO"/>
        </w:rPr>
        <w:t xml:space="preserve">Dolj, </w:t>
      </w:r>
      <w:r w:rsidR="00750606" w:rsidRPr="00B377D6">
        <w:rPr>
          <w:rFonts w:ascii="Tahoma" w:eastAsia="Tahoma" w:hAnsi="Tahoma" w:cs="Tahoma"/>
          <w:sz w:val="28"/>
          <w:szCs w:val="28"/>
          <w:lang w:val="ro-RO"/>
        </w:rPr>
        <w:t>G</w:t>
      </w:r>
      <w:r w:rsidR="00BB297E" w:rsidRPr="00B377D6">
        <w:rPr>
          <w:rFonts w:ascii="Tahoma" w:eastAsia="Tahoma" w:hAnsi="Tahoma" w:cs="Tahoma"/>
          <w:sz w:val="28"/>
          <w:szCs w:val="28"/>
          <w:lang w:val="ro-RO"/>
        </w:rPr>
        <w:t>orj</w:t>
      </w:r>
      <w:r w:rsidR="00750606" w:rsidRPr="00B377D6">
        <w:rPr>
          <w:rFonts w:ascii="Tahoma" w:eastAsia="Tahoma" w:hAnsi="Tahoma" w:cs="Tahoma"/>
          <w:sz w:val="28"/>
          <w:szCs w:val="28"/>
          <w:lang w:val="ro-RO"/>
        </w:rPr>
        <w:t>, Ha</w:t>
      </w:r>
      <w:r w:rsidR="00226028" w:rsidRPr="00B377D6">
        <w:rPr>
          <w:rFonts w:ascii="Tahoma" w:eastAsia="Tahoma" w:hAnsi="Tahoma" w:cs="Tahoma"/>
          <w:sz w:val="28"/>
          <w:szCs w:val="28"/>
          <w:lang w:val="ro-RO"/>
        </w:rPr>
        <w:t xml:space="preserve">rghita, </w:t>
      </w:r>
      <w:r w:rsidR="00181D80" w:rsidRPr="00B377D6">
        <w:rPr>
          <w:rFonts w:ascii="Tahoma" w:eastAsia="Tahoma" w:hAnsi="Tahoma" w:cs="Tahoma"/>
          <w:sz w:val="28"/>
          <w:szCs w:val="28"/>
          <w:lang w:val="ro-RO"/>
        </w:rPr>
        <w:t xml:space="preserve">Hunedoara, </w:t>
      </w:r>
      <w:r w:rsidR="00BB297E" w:rsidRPr="00B377D6">
        <w:rPr>
          <w:rFonts w:ascii="Tahoma" w:eastAsia="Tahoma" w:hAnsi="Tahoma" w:cs="Tahoma"/>
          <w:sz w:val="28"/>
          <w:szCs w:val="28"/>
          <w:lang w:val="ro-RO"/>
        </w:rPr>
        <w:t xml:space="preserve">Ialomița, </w:t>
      </w:r>
      <w:r w:rsidR="00E72DC8" w:rsidRPr="00B377D6">
        <w:rPr>
          <w:rFonts w:ascii="Tahoma" w:eastAsia="Tahoma" w:hAnsi="Tahoma" w:cs="Tahoma"/>
          <w:sz w:val="28"/>
          <w:szCs w:val="28"/>
          <w:lang w:val="ro-RO"/>
        </w:rPr>
        <w:t>Iași,</w:t>
      </w:r>
      <w:r w:rsidR="002702E0" w:rsidRPr="00B377D6">
        <w:rPr>
          <w:rFonts w:ascii="Tahoma" w:eastAsia="Tahoma" w:hAnsi="Tahoma" w:cs="Tahoma"/>
          <w:sz w:val="28"/>
          <w:szCs w:val="28"/>
          <w:lang w:val="ro-RO"/>
        </w:rPr>
        <w:t xml:space="preserve"> </w:t>
      </w:r>
      <w:r w:rsidR="00B63840" w:rsidRPr="00B377D6">
        <w:rPr>
          <w:rFonts w:ascii="Tahoma" w:eastAsia="Tahoma" w:hAnsi="Tahoma" w:cs="Tahoma"/>
          <w:sz w:val="28"/>
          <w:szCs w:val="28"/>
          <w:lang w:val="ro-RO"/>
        </w:rPr>
        <w:t>Maramureș,</w:t>
      </w:r>
      <w:r w:rsidR="0049734B" w:rsidRPr="00B377D6">
        <w:rPr>
          <w:rFonts w:ascii="Tahoma" w:eastAsia="Tahoma" w:hAnsi="Tahoma" w:cs="Tahoma"/>
          <w:sz w:val="28"/>
          <w:szCs w:val="28"/>
          <w:lang w:val="ro-RO"/>
        </w:rPr>
        <w:t xml:space="preserve"> </w:t>
      </w:r>
      <w:r w:rsidR="00750606" w:rsidRPr="00B377D6">
        <w:rPr>
          <w:rFonts w:ascii="Tahoma" w:eastAsia="Tahoma" w:hAnsi="Tahoma" w:cs="Tahoma"/>
          <w:sz w:val="28"/>
          <w:szCs w:val="28"/>
          <w:lang w:val="ro-RO"/>
        </w:rPr>
        <w:t xml:space="preserve">Mehedinți, </w:t>
      </w:r>
      <w:r w:rsidR="00E72DC8" w:rsidRPr="00B377D6">
        <w:rPr>
          <w:rFonts w:ascii="Tahoma" w:eastAsia="Tahoma" w:hAnsi="Tahoma" w:cs="Tahoma"/>
          <w:sz w:val="28"/>
          <w:szCs w:val="28"/>
          <w:lang w:val="ro-RO"/>
        </w:rPr>
        <w:t xml:space="preserve">Neamț, </w:t>
      </w:r>
      <w:r w:rsidR="00175324" w:rsidRPr="00B377D6">
        <w:rPr>
          <w:rFonts w:ascii="Tahoma" w:eastAsia="Tahoma" w:hAnsi="Tahoma" w:cs="Tahoma"/>
          <w:sz w:val="28"/>
          <w:szCs w:val="28"/>
          <w:lang w:val="ro-RO"/>
        </w:rPr>
        <w:t xml:space="preserve">Prahova, </w:t>
      </w:r>
      <w:r w:rsidR="002702E0" w:rsidRPr="00B377D6">
        <w:rPr>
          <w:rFonts w:ascii="Tahoma" w:eastAsia="Tahoma" w:hAnsi="Tahoma" w:cs="Tahoma"/>
          <w:sz w:val="28"/>
          <w:szCs w:val="28"/>
          <w:lang w:val="ro-RO"/>
        </w:rPr>
        <w:t>Satu Mare,</w:t>
      </w:r>
      <w:r w:rsidR="00BB297E" w:rsidRPr="00B377D6">
        <w:rPr>
          <w:rFonts w:ascii="Tahoma" w:eastAsia="Tahoma" w:hAnsi="Tahoma" w:cs="Tahoma"/>
          <w:sz w:val="28"/>
          <w:szCs w:val="28"/>
          <w:lang w:val="ro-RO"/>
        </w:rPr>
        <w:t xml:space="preserve"> Sălaj,</w:t>
      </w:r>
      <w:r w:rsidR="00AC134E" w:rsidRPr="00B377D6">
        <w:rPr>
          <w:rFonts w:ascii="Tahoma" w:eastAsia="Tahoma" w:hAnsi="Tahoma" w:cs="Tahoma"/>
          <w:sz w:val="28"/>
          <w:szCs w:val="28"/>
          <w:lang w:val="ro-RO"/>
        </w:rPr>
        <w:t xml:space="preserve"> Sibiu,</w:t>
      </w:r>
      <w:r w:rsidR="00BB297E" w:rsidRPr="00B377D6">
        <w:rPr>
          <w:rFonts w:ascii="Tahoma" w:eastAsia="Tahoma" w:hAnsi="Tahoma" w:cs="Tahoma"/>
          <w:sz w:val="28"/>
          <w:szCs w:val="28"/>
          <w:lang w:val="ro-RO"/>
        </w:rPr>
        <w:t xml:space="preserve"> Suceava,</w:t>
      </w:r>
      <w:r w:rsidR="00AC134E" w:rsidRPr="00B377D6">
        <w:rPr>
          <w:rFonts w:ascii="Tahoma" w:eastAsia="Tahoma" w:hAnsi="Tahoma" w:cs="Tahoma"/>
          <w:sz w:val="28"/>
          <w:szCs w:val="28"/>
          <w:lang w:val="ro-RO"/>
        </w:rPr>
        <w:t xml:space="preserve"> </w:t>
      </w:r>
      <w:r w:rsidR="00226028" w:rsidRPr="00B377D6">
        <w:rPr>
          <w:rFonts w:ascii="Tahoma" w:eastAsia="Tahoma" w:hAnsi="Tahoma" w:cs="Tahoma"/>
          <w:sz w:val="28"/>
          <w:szCs w:val="28"/>
          <w:lang w:val="ro-RO"/>
        </w:rPr>
        <w:t xml:space="preserve"> </w:t>
      </w:r>
      <w:r w:rsidR="00C82DFB" w:rsidRPr="00B377D6">
        <w:rPr>
          <w:rFonts w:ascii="Tahoma" w:eastAsia="Tahoma" w:hAnsi="Tahoma" w:cs="Tahoma"/>
          <w:sz w:val="28"/>
          <w:szCs w:val="28"/>
          <w:lang w:val="ro-RO"/>
        </w:rPr>
        <w:t>Timiș,</w:t>
      </w:r>
      <w:r w:rsidR="0002701A" w:rsidRPr="00B377D6">
        <w:rPr>
          <w:rFonts w:ascii="Tahoma" w:eastAsia="Tahoma" w:hAnsi="Tahoma" w:cs="Tahoma"/>
          <w:sz w:val="28"/>
          <w:szCs w:val="28"/>
          <w:lang w:val="ro-RO"/>
        </w:rPr>
        <w:t xml:space="preserve"> </w:t>
      </w:r>
      <w:r w:rsidR="00B85C7E" w:rsidRPr="00B377D6">
        <w:rPr>
          <w:rFonts w:ascii="Tahoma" w:eastAsia="Tahoma" w:hAnsi="Tahoma" w:cs="Tahoma"/>
          <w:sz w:val="28"/>
          <w:szCs w:val="28"/>
          <w:lang w:val="ro-RO"/>
        </w:rPr>
        <w:t xml:space="preserve">Tulcea, </w:t>
      </w:r>
      <w:r w:rsidR="00BB297E" w:rsidRPr="00B377D6">
        <w:rPr>
          <w:rFonts w:ascii="Tahoma" w:eastAsia="Tahoma" w:hAnsi="Tahoma" w:cs="Tahoma"/>
          <w:sz w:val="28"/>
          <w:szCs w:val="28"/>
          <w:lang w:val="ro-RO"/>
        </w:rPr>
        <w:t xml:space="preserve">Vaslui, </w:t>
      </w:r>
      <w:r w:rsidR="002702E0" w:rsidRPr="00B377D6">
        <w:rPr>
          <w:rFonts w:ascii="Tahoma" w:eastAsia="Tahoma" w:hAnsi="Tahoma" w:cs="Tahoma"/>
          <w:sz w:val="28"/>
          <w:szCs w:val="28"/>
          <w:lang w:val="ro-RO"/>
        </w:rPr>
        <w:t>Vâlcea</w:t>
      </w:r>
      <w:r w:rsidR="00226028" w:rsidRPr="00B377D6">
        <w:rPr>
          <w:rFonts w:ascii="Tahoma" w:eastAsia="Tahoma" w:hAnsi="Tahoma" w:cs="Tahoma"/>
          <w:sz w:val="28"/>
          <w:szCs w:val="28"/>
          <w:lang w:val="ro-RO"/>
        </w:rPr>
        <w:t>,</w:t>
      </w:r>
      <w:r w:rsidR="00B85C7E" w:rsidRPr="00B377D6">
        <w:rPr>
          <w:rFonts w:ascii="Tahoma" w:eastAsia="Tahoma" w:hAnsi="Tahoma" w:cs="Tahoma"/>
          <w:sz w:val="28"/>
          <w:szCs w:val="28"/>
          <w:lang w:val="ro-RO"/>
        </w:rPr>
        <w:t xml:space="preserve"> </w:t>
      </w:r>
      <w:r w:rsidR="00BB297E" w:rsidRPr="00B377D6">
        <w:rPr>
          <w:rFonts w:ascii="Tahoma" w:eastAsia="Tahoma" w:hAnsi="Tahoma" w:cs="Tahoma"/>
          <w:sz w:val="28"/>
          <w:szCs w:val="28"/>
          <w:lang w:val="ro-RO"/>
        </w:rPr>
        <w:t>Vrancea</w:t>
      </w:r>
      <w:r w:rsidR="00125AE1" w:rsidRPr="00B377D6">
        <w:rPr>
          <w:rFonts w:ascii="Tahoma" w:eastAsia="Tahoma" w:hAnsi="Tahoma" w:cs="Tahoma"/>
          <w:sz w:val="28"/>
          <w:szCs w:val="28"/>
          <w:lang w:val="ro-RO"/>
        </w:rPr>
        <w:t xml:space="preserve"> </w:t>
      </w:r>
      <w:r w:rsidR="008D2B4B" w:rsidRPr="00B377D6">
        <w:rPr>
          <w:rFonts w:ascii="Tahoma" w:eastAsia="Tahoma" w:hAnsi="Tahoma" w:cs="Tahoma"/>
          <w:sz w:val="28"/>
          <w:szCs w:val="28"/>
          <w:lang w:val="ro-RO"/>
        </w:rPr>
        <w:t>și Municipiul București</w:t>
      </w:r>
      <w:r w:rsidR="00BA0F6D" w:rsidRPr="00B377D6">
        <w:rPr>
          <w:rFonts w:ascii="Tahoma" w:eastAsia="Tahoma" w:hAnsi="Tahoma" w:cs="Tahoma"/>
          <w:sz w:val="28"/>
          <w:szCs w:val="28"/>
          <w:lang w:val="ro-RO"/>
        </w:rPr>
        <w:t>.</w:t>
      </w:r>
    </w:p>
    <w:p w:rsidR="005F3DDE" w:rsidRPr="00B377D6" w:rsidRDefault="005F3DDE" w:rsidP="005F3DDE">
      <w:pPr>
        <w:spacing w:line="240" w:lineRule="auto"/>
        <w:ind w:firstLine="720"/>
        <w:jc w:val="both"/>
        <w:rPr>
          <w:rFonts w:ascii="Tahoma" w:eastAsia="Tahoma" w:hAnsi="Tahoma" w:cs="Tahoma"/>
          <w:sz w:val="28"/>
          <w:szCs w:val="28"/>
          <w:lang w:val="ro-RO"/>
        </w:rPr>
      </w:pPr>
    </w:p>
    <w:p w:rsidR="005F3DDE" w:rsidRPr="00B377D6" w:rsidRDefault="00204FBE" w:rsidP="005F3DDE">
      <w:pPr>
        <w:spacing w:line="240" w:lineRule="auto"/>
        <w:ind w:firstLine="720"/>
        <w:jc w:val="both"/>
        <w:rPr>
          <w:rFonts w:ascii="Tahoma" w:eastAsia="Tahoma" w:hAnsi="Tahoma" w:cs="Tahoma"/>
          <w:sz w:val="28"/>
          <w:szCs w:val="28"/>
          <w:lang w:val="ro-RO"/>
        </w:rPr>
      </w:pPr>
      <w:r w:rsidRPr="00B377D6">
        <w:rPr>
          <w:rFonts w:ascii="Tahoma" w:eastAsia="Tahoma" w:hAnsi="Tahoma" w:cs="Tahoma"/>
          <w:sz w:val="28"/>
          <w:szCs w:val="28"/>
          <w:lang w:val="ro-RO"/>
        </w:rPr>
        <w:t xml:space="preserve">Dintre </w:t>
      </w:r>
      <w:r w:rsidR="00963E06" w:rsidRPr="00B377D6">
        <w:rPr>
          <w:rFonts w:ascii="Tahoma" w:eastAsia="Tahoma" w:hAnsi="Tahoma" w:cs="Tahoma"/>
          <w:sz w:val="28"/>
          <w:szCs w:val="28"/>
          <w:lang w:val="ro-RO"/>
        </w:rPr>
        <w:t xml:space="preserve">acestea, </w:t>
      </w:r>
      <w:r w:rsidR="002E7AF0">
        <w:rPr>
          <w:rFonts w:ascii="Tahoma" w:eastAsia="Tahoma" w:hAnsi="Tahoma" w:cs="Tahoma"/>
          <w:sz w:val="28"/>
          <w:szCs w:val="28"/>
          <w:lang w:val="ro-RO"/>
        </w:rPr>
        <w:t>1 deces a fost înregistrat la categoria de vârstă 20-29 ani, 1</w:t>
      </w:r>
      <w:r w:rsidR="00B63840" w:rsidRPr="00B377D6">
        <w:rPr>
          <w:rFonts w:ascii="Tahoma" w:eastAsia="Tahoma" w:hAnsi="Tahoma" w:cs="Tahoma"/>
          <w:sz w:val="28"/>
          <w:szCs w:val="28"/>
          <w:lang w:val="ro-RO"/>
        </w:rPr>
        <w:t xml:space="preserve"> </w:t>
      </w:r>
      <w:r w:rsidR="005F3DDE" w:rsidRPr="00B377D6">
        <w:rPr>
          <w:rFonts w:ascii="Tahoma" w:eastAsia="Tahoma" w:hAnsi="Tahoma" w:cs="Tahoma"/>
          <w:sz w:val="28"/>
          <w:szCs w:val="28"/>
          <w:lang w:val="ro-RO"/>
        </w:rPr>
        <w:t>deces</w:t>
      </w:r>
      <w:r w:rsidR="00AC134E" w:rsidRPr="00B377D6">
        <w:rPr>
          <w:rFonts w:ascii="Tahoma" w:eastAsia="Tahoma" w:hAnsi="Tahoma" w:cs="Tahoma"/>
          <w:sz w:val="28"/>
          <w:szCs w:val="28"/>
          <w:lang w:val="ro-RO"/>
        </w:rPr>
        <w:t xml:space="preserve"> </w:t>
      </w:r>
      <w:r w:rsidRPr="00B377D6">
        <w:rPr>
          <w:rFonts w:ascii="Tahoma" w:eastAsia="Tahoma" w:hAnsi="Tahoma" w:cs="Tahoma"/>
          <w:sz w:val="28"/>
          <w:szCs w:val="28"/>
          <w:lang w:val="ro-RO"/>
        </w:rPr>
        <w:t>la categoria de vârstă</w:t>
      </w:r>
      <w:r w:rsidR="00463DEE" w:rsidRPr="00B377D6">
        <w:rPr>
          <w:rFonts w:ascii="Tahoma" w:eastAsia="Tahoma" w:hAnsi="Tahoma" w:cs="Tahoma"/>
          <w:sz w:val="28"/>
          <w:szCs w:val="28"/>
          <w:lang w:val="ro-RO"/>
        </w:rPr>
        <w:t xml:space="preserve"> </w:t>
      </w:r>
      <w:r w:rsidR="00BB297E" w:rsidRPr="00B377D6">
        <w:rPr>
          <w:rFonts w:ascii="Tahoma" w:eastAsia="Tahoma" w:hAnsi="Tahoma" w:cs="Tahoma"/>
          <w:sz w:val="28"/>
          <w:szCs w:val="28"/>
          <w:lang w:val="ro-RO"/>
        </w:rPr>
        <w:t>30-3</w:t>
      </w:r>
      <w:r w:rsidR="00226028" w:rsidRPr="00B377D6">
        <w:rPr>
          <w:rFonts w:ascii="Tahoma" w:eastAsia="Tahoma" w:hAnsi="Tahoma" w:cs="Tahoma"/>
          <w:sz w:val="28"/>
          <w:szCs w:val="28"/>
          <w:lang w:val="ro-RO"/>
        </w:rPr>
        <w:t xml:space="preserve">9 </w:t>
      </w:r>
      <w:r w:rsidR="00E72DC8" w:rsidRPr="00B377D6">
        <w:rPr>
          <w:rFonts w:ascii="Tahoma" w:eastAsia="Tahoma" w:hAnsi="Tahoma" w:cs="Tahoma"/>
          <w:sz w:val="28"/>
          <w:szCs w:val="28"/>
          <w:lang w:val="ro-RO"/>
        </w:rPr>
        <w:t xml:space="preserve">ani, </w:t>
      </w:r>
      <w:r w:rsidR="00750606" w:rsidRPr="00B377D6">
        <w:rPr>
          <w:rFonts w:ascii="Tahoma" w:eastAsia="Tahoma" w:hAnsi="Tahoma" w:cs="Tahoma"/>
          <w:sz w:val="28"/>
          <w:szCs w:val="28"/>
          <w:lang w:val="ro-RO"/>
        </w:rPr>
        <w:t>5</w:t>
      </w:r>
      <w:r w:rsidR="00BB297E" w:rsidRPr="00B377D6">
        <w:rPr>
          <w:rFonts w:ascii="Tahoma" w:eastAsia="Tahoma" w:hAnsi="Tahoma" w:cs="Tahoma"/>
          <w:sz w:val="28"/>
          <w:szCs w:val="28"/>
          <w:lang w:val="ro-RO"/>
        </w:rPr>
        <w:t xml:space="preserve"> decese la categoria de vârstă 40-4</w:t>
      </w:r>
      <w:r w:rsidR="00750606" w:rsidRPr="00B377D6">
        <w:rPr>
          <w:rFonts w:ascii="Tahoma" w:eastAsia="Tahoma" w:hAnsi="Tahoma" w:cs="Tahoma"/>
          <w:sz w:val="28"/>
          <w:szCs w:val="28"/>
          <w:lang w:val="ro-RO"/>
        </w:rPr>
        <w:t>9 ani</w:t>
      </w:r>
      <w:r w:rsidR="00BB297E" w:rsidRPr="00B377D6">
        <w:rPr>
          <w:rFonts w:ascii="Tahoma" w:eastAsia="Tahoma" w:hAnsi="Tahoma" w:cs="Tahoma"/>
          <w:sz w:val="28"/>
          <w:szCs w:val="28"/>
          <w:lang w:val="ro-RO"/>
        </w:rPr>
        <w:t>, 10</w:t>
      </w:r>
      <w:r w:rsidR="00304876" w:rsidRPr="00B377D6">
        <w:rPr>
          <w:rFonts w:ascii="Tahoma" w:eastAsia="Tahoma" w:hAnsi="Tahoma" w:cs="Tahoma"/>
          <w:sz w:val="28"/>
          <w:szCs w:val="28"/>
          <w:lang w:val="ro-RO"/>
        </w:rPr>
        <w:t xml:space="preserve"> decese la </w:t>
      </w:r>
      <w:r w:rsidR="00B20EA4" w:rsidRPr="00B377D6">
        <w:rPr>
          <w:rFonts w:ascii="Tahoma" w:eastAsia="Tahoma" w:hAnsi="Tahoma" w:cs="Tahoma"/>
          <w:sz w:val="28"/>
          <w:szCs w:val="28"/>
          <w:lang w:val="ro-RO"/>
        </w:rPr>
        <w:t>c</w:t>
      </w:r>
      <w:r w:rsidR="00BA0F6D" w:rsidRPr="00B377D6">
        <w:rPr>
          <w:rFonts w:ascii="Tahoma" w:eastAsia="Tahoma" w:hAnsi="Tahoma" w:cs="Tahoma"/>
          <w:sz w:val="28"/>
          <w:szCs w:val="28"/>
          <w:lang w:val="ro-RO"/>
        </w:rPr>
        <w:t xml:space="preserve">ategoria de vârstă 50-59 </w:t>
      </w:r>
      <w:r w:rsidR="00463DEE" w:rsidRPr="00B377D6">
        <w:rPr>
          <w:rFonts w:ascii="Tahoma" w:eastAsia="Tahoma" w:hAnsi="Tahoma" w:cs="Tahoma"/>
          <w:sz w:val="28"/>
          <w:szCs w:val="28"/>
          <w:lang w:val="ro-RO"/>
        </w:rPr>
        <w:t xml:space="preserve">ani, </w:t>
      </w:r>
      <w:r w:rsidR="002E7AF0">
        <w:rPr>
          <w:rFonts w:ascii="Tahoma" w:eastAsia="Tahoma" w:hAnsi="Tahoma" w:cs="Tahoma"/>
          <w:sz w:val="28"/>
          <w:szCs w:val="28"/>
          <w:lang w:val="ro-RO"/>
        </w:rPr>
        <w:t>26</w:t>
      </w:r>
      <w:r w:rsidR="005F3DDE" w:rsidRPr="00B377D6">
        <w:rPr>
          <w:rFonts w:ascii="Tahoma" w:eastAsia="Tahoma" w:hAnsi="Tahoma" w:cs="Tahoma"/>
          <w:sz w:val="28"/>
          <w:szCs w:val="28"/>
          <w:lang w:val="ro-RO"/>
        </w:rPr>
        <w:t xml:space="preserve"> decese la categoria de vârstă 60-69 ani, </w:t>
      </w:r>
      <w:r w:rsidR="00BB297E" w:rsidRPr="00B377D6">
        <w:rPr>
          <w:rFonts w:ascii="Tahoma" w:eastAsia="Tahoma" w:hAnsi="Tahoma" w:cs="Tahoma"/>
          <w:sz w:val="28"/>
          <w:szCs w:val="28"/>
          <w:lang w:val="ro-RO"/>
        </w:rPr>
        <w:t>45</w:t>
      </w:r>
      <w:r w:rsidR="005F3DDE" w:rsidRPr="00B377D6">
        <w:rPr>
          <w:rFonts w:ascii="Tahoma" w:eastAsia="Tahoma" w:hAnsi="Tahoma" w:cs="Tahoma"/>
          <w:sz w:val="28"/>
          <w:szCs w:val="28"/>
          <w:lang w:val="ro-RO"/>
        </w:rPr>
        <w:t xml:space="preserve"> decese la categoria de vârstă 70-79 ani</w:t>
      </w:r>
      <w:r w:rsidR="002E7AF0">
        <w:rPr>
          <w:rFonts w:ascii="Tahoma" w:eastAsia="Tahoma" w:hAnsi="Tahoma" w:cs="Tahoma"/>
          <w:sz w:val="28"/>
          <w:szCs w:val="28"/>
          <w:lang w:val="ro-RO"/>
        </w:rPr>
        <w:t xml:space="preserve"> și 39</w:t>
      </w:r>
      <w:r w:rsidR="00BB297E" w:rsidRPr="00B377D6">
        <w:rPr>
          <w:rFonts w:ascii="Tahoma" w:eastAsia="Tahoma" w:hAnsi="Tahoma" w:cs="Tahoma"/>
          <w:sz w:val="28"/>
          <w:szCs w:val="28"/>
          <w:lang w:val="ro-RO"/>
        </w:rPr>
        <w:t xml:space="preserve"> decese la categoria de vârstă peste 80 ani</w:t>
      </w:r>
      <w:r w:rsidR="00750606" w:rsidRPr="00B377D6">
        <w:rPr>
          <w:rFonts w:ascii="Tahoma" w:eastAsia="Tahoma" w:hAnsi="Tahoma" w:cs="Tahoma"/>
          <w:sz w:val="28"/>
          <w:szCs w:val="28"/>
          <w:lang w:val="ro-RO"/>
        </w:rPr>
        <w:t>.</w:t>
      </w:r>
    </w:p>
    <w:p w:rsidR="005F3DDE" w:rsidRPr="00B377D6" w:rsidRDefault="005F3DDE" w:rsidP="005F3DDE">
      <w:pPr>
        <w:spacing w:line="240" w:lineRule="auto"/>
        <w:ind w:firstLine="720"/>
        <w:jc w:val="both"/>
        <w:rPr>
          <w:rFonts w:ascii="Tahoma" w:eastAsia="Tahoma" w:hAnsi="Tahoma" w:cs="Tahoma"/>
          <w:sz w:val="28"/>
          <w:szCs w:val="28"/>
          <w:lang w:val="ro-RO"/>
        </w:rPr>
      </w:pPr>
    </w:p>
    <w:p w:rsidR="005F3DDE" w:rsidRDefault="00C64E92" w:rsidP="005F3DDE">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118</w:t>
      </w:r>
      <w:r w:rsidR="00750606" w:rsidRPr="00B377D6">
        <w:rPr>
          <w:rFonts w:ascii="Tahoma" w:eastAsia="Tahoma" w:hAnsi="Tahoma" w:cs="Tahoma"/>
          <w:sz w:val="28"/>
          <w:szCs w:val="28"/>
          <w:lang w:val="ro-RO"/>
        </w:rPr>
        <w:t xml:space="preserve"> </w:t>
      </w:r>
      <w:r w:rsidR="005F3DDE" w:rsidRPr="00B377D6">
        <w:rPr>
          <w:rFonts w:ascii="Tahoma" w:eastAsia="Tahoma" w:hAnsi="Tahoma" w:cs="Tahoma"/>
          <w:sz w:val="28"/>
          <w:szCs w:val="28"/>
          <w:lang w:val="ro-RO"/>
        </w:rPr>
        <w:t>dintre decesele înregistrate sunt ale unor pacienți c</w:t>
      </w:r>
      <w:r w:rsidR="00846092" w:rsidRPr="00B377D6">
        <w:rPr>
          <w:rFonts w:ascii="Tahoma" w:eastAsia="Tahoma" w:hAnsi="Tahoma" w:cs="Tahoma"/>
          <w:sz w:val="28"/>
          <w:szCs w:val="28"/>
          <w:lang w:val="ro-RO"/>
        </w:rPr>
        <w:t>are au prezentat comorbidități,</w:t>
      </w:r>
      <w:r w:rsidR="00613019" w:rsidRPr="00B377D6">
        <w:rPr>
          <w:rFonts w:ascii="Tahoma" w:eastAsia="Tahoma" w:hAnsi="Tahoma" w:cs="Tahoma"/>
          <w:sz w:val="28"/>
          <w:szCs w:val="28"/>
          <w:lang w:val="ro-RO"/>
        </w:rPr>
        <w:t xml:space="preserve"> </w:t>
      </w:r>
      <w:r w:rsidR="00B377D6" w:rsidRPr="00B377D6">
        <w:rPr>
          <w:rFonts w:ascii="Tahoma" w:eastAsia="Tahoma" w:hAnsi="Tahoma" w:cs="Tahoma"/>
          <w:sz w:val="28"/>
          <w:szCs w:val="28"/>
          <w:lang w:val="ro-RO"/>
        </w:rPr>
        <w:t>2</w:t>
      </w:r>
      <w:r w:rsidR="00E72DC8" w:rsidRPr="00B377D6">
        <w:rPr>
          <w:rFonts w:ascii="Tahoma" w:eastAsia="Tahoma" w:hAnsi="Tahoma" w:cs="Tahoma"/>
          <w:sz w:val="28"/>
          <w:szCs w:val="28"/>
          <w:lang w:val="ro-RO"/>
        </w:rPr>
        <w:t xml:space="preserve"> pacienți decedați</w:t>
      </w:r>
      <w:r w:rsidR="004B59BF" w:rsidRPr="00B377D6">
        <w:rPr>
          <w:rFonts w:ascii="Tahoma" w:eastAsia="Tahoma" w:hAnsi="Tahoma" w:cs="Tahoma"/>
          <w:sz w:val="28"/>
          <w:szCs w:val="28"/>
          <w:lang w:val="ro-RO"/>
        </w:rPr>
        <w:t xml:space="preserve"> nu a</w:t>
      </w:r>
      <w:r w:rsidR="00E72DC8" w:rsidRPr="00B377D6">
        <w:rPr>
          <w:rFonts w:ascii="Tahoma" w:eastAsia="Tahoma" w:hAnsi="Tahoma" w:cs="Tahoma"/>
          <w:sz w:val="28"/>
          <w:szCs w:val="28"/>
          <w:lang w:val="ro-RO"/>
        </w:rPr>
        <w:t>u</w:t>
      </w:r>
      <w:r w:rsidR="005E5FB6" w:rsidRPr="00B377D6">
        <w:rPr>
          <w:rFonts w:ascii="Tahoma" w:eastAsia="Tahoma" w:hAnsi="Tahoma" w:cs="Tahoma"/>
          <w:sz w:val="28"/>
          <w:szCs w:val="28"/>
          <w:lang w:val="ro-RO"/>
        </w:rPr>
        <w:t xml:space="preserve"> prezentat comorbidități</w:t>
      </w:r>
      <w:r>
        <w:rPr>
          <w:rFonts w:ascii="Tahoma" w:eastAsia="Tahoma" w:hAnsi="Tahoma" w:cs="Tahoma"/>
          <w:sz w:val="28"/>
          <w:szCs w:val="28"/>
          <w:lang w:val="ro-RO"/>
        </w:rPr>
        <w:t>, iar pentru 7</w:t>
      </w:r>
      <w:bookmarkStart w:id="2" w:name="_GoBack"/>
      <w:bookmarkEnd w:id="2"/>
      <w:r w:rsidR="00226028" w:rsidRPr="00B377D6">
        <w:rPr>
          <w:rFonts w:ascii="Tahoma" w:eastAsia="Tahoma" w:hAnsi="Tahoma" w:cs="Tahoma"/>
          <w:sz w:val="28"/>
          <w:szCs w:val="28"/>
          <w:lang w:val="ro-RO"/>
        </w:rPr>
        <w:t xml:space="preserve"> pacien</w:t>
      </w:r>
      <w:r w:rsidR="00750606" w:rsidRPr="00B377D6">
        <w:rPr>
          <w:rFonts w:ascii="Tahoma" w:eastAsia="Tahoma" w:hAnsi="Tahoma" w:cs="Tahoma"/>
          <w:sz w:val="28"/>
          <w:szCs w:val="28"/>
          <w:lang w:val="ro-RO"/>
        </w:rPr>
        <w:t>ți</w:t>
      </w:r>
      <w:r w:rsidR="00226028" w:rsidRPr="00B377D6">
        <w:rPr>
          <w:rFonts w:ascii="Tahoma" w:eastAsia="Tahoma" w:hAnsi="Tahoma" w:cs="Tahoma"/>
          <w:sz w:val="28"/>
          <w:szCs w:val="28"/>
          <w:lang w:val="ro-RO"/>
        </w:rPr>
        <w:t xml:space="preserve"> deceda</w:t>
      </w:r>
      <w:r w:rsidR="00750606" w:rsidRPr="00B377D6">
        <w:rPr>
          <w:rFonts w:ascii="Tahoma" w:eastAsia="Tahoma" w:hAnsi="Tahoma" w:cs="Tahoma"/>
          <w:sz w:val="28"/>
          <w:szCs w:val="28"/>
          <w:lang w:val="ro-RO"/>
        </w:rPr>
        <w:t>ți</w:t>
      </w:r>
      <w:r w:rsidR="00226028" w:rsidRPr="00B377D6">
        <w:rPr>
          <w:rFonts w:ascii="Tahoma" w:eastAsia="Tahoma" w:hAnsi="Tahoma" w:cs="Tahoma"/>
          <w:sz w:val="28"/>
          <w:szCs w:val="28"/>
          <w:lang w:val="ro-RO"/>
        </w:rPr>
        <w:t xml:space="preserve"> nu au fost raportate comorbidități până în prezent</w:t>
      </w:r>
      <w:r w:rsidR="008A24C6" w:rsidRPr="00B377D6">
        <w:rPr>
          <w:rFonts w:ascii="Tahoma" w:eastAsia="Tahoma" w:hAnsi="Tahoma" w:cs="Tahoma"/>
          <w:sz w:val="28"/>
          <w:szCs w:val="28"/>
          <w:lang w:val="ro-RO"/>
        </w:rPr>
        <w:t>.</w:t>
      </w:r>
      <w:r w:rsidR="00441DA1">
        <w:rPr>
          <w:rFonts w:ascii="Tahoma" w:eastAsia="Tahoma" w:hAnsi="Tahoma" w:cs="Tahoma"/>
          <w:sz w:val="28"/>
          <w:szCs w:val="28"/>
          <w:lang w:val="ro-RO"/>
        </w:rPr>
        <w:t xml:space="preserve">  </w:t>
      </w:r>
    </w:p>
    <w:p w:rsidR="00F32495" w:rsidRPr="003B5EE4" w:rsidRDefault="00F32495" w:rsidP="0039571A">
      <w:pPr>
        <w:spacing w:line="240" w:lineRule="auto"/>
        <w:ind w:firstLine="720"/>
        <w:jc w:val="both"/>
        <w:rPr>
          <w:rFonts w:ascii="Tahoma" w:eastAsia="Tahoma" w:hAnsi="Tahoma" w:cs="Tahoma"/>
          <w:sz w:val="28"/>
          <w:szCs w:val="28"/>
          <w:lang w:val="ro-RO"/>
        </w:rPr>
      </w:pPr>
    </w:p>
    <w:p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D34DF0">
        <w:rPr>
          <w:rFonts w:ascii="Tahoma" w:eastAsia="Tahoma" w:hAnsi="Tahoma" w:cs="Tahoma"/>
          <w:sz w:val="28"/>
          <w:szCs w:val="28"/>
          <w:lang w:val="ro-RO"/>
        </w:rPr>
        <w:t>10.312</w:t>
      </w:r>
      <w:r w:rsidR="001B4399">
        <w:rPr>
          <w:rFonts w:ascii="Tahoma" w:eastAsia="Tahoma" w:hAnsi="Tahoma" w:cs="Tahoma"/>
          <w:sz w:val="28"/>
          <w:szCs w:val="28"/>
          <w:lang w:val="ro-RO"/>
        </w:rPr>
        <w:t>.</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D34DF0">
        <w:rPr>
          <w:rFonts w:ascii="Tahoma" w:eastAsia="Tahoma" w:hAnsi="Tahoma" w:cs="Tahoma"/>
          <w:sz w:val="28"/>
          <w:szCs w:val="28"/>
          <w:lang w:val="ro-RO"/>
        </w:rPr>
        <w:t>1.358</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rsidR="00BE505E" w:rsidRPr="003B5EE4" w:rsidRDefault="00BE505E">
      <w:pPr>
        <w:spacing w:line="240" w:lineRule="auto"/>
        <w:ind w:firstLine="720"/>
        <w:jc w:val="both"/>
        <w:rPr>
          <w:rFonts w:ascii="Tahoma" w:eastAsia="Tahoma" w:hAnsi="Tahoma" w:cs="Tahoma"/>
          <w:sz w:val="28"/>
          <w:szCs w:val="28"/>
          <w:lang w:val="ro-RO"/>
        </w:rPr>
      </w:pPr>
    </w:p>
    <w:p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lastRenderedPageBreak/>
        <w:t>Până la această dată, la nivel național, au fost prelucrate</w:t>
      </w:r>
      <w:r w:rsidR="00A54D33">
        <w:rPr>
          <w:rFonts w:ascii="Tahoma" w:eastAsia="Tahoma" w:hAnsi="Tahoma" w:cs="Tahoma"/>
          <w:sz w:val="28"/>
          <w:szCs w:val="28"/>
          <w:lang w:val="ro-RO"/>
        </w:rPr>
        <w:t xml:space="preserve"> </w:t>
      </w:r>
      <w:r w:rsidR="00A64C81">
        <w:rPr>
          <w:rFonts w:ascii="Tahoma" w:eastAsia="Tahoma" w:hAnsi="Tahoma" w:cs="Tahoma"/>
          <w:sz w:val="28"/>
          <w:szCs w:val="28"/>
          <w:lang w:val="ro-RO"/>
        </w:rPr>
        <w:t>7.262.520</w:t>
      </w:r>
      <w:r w:rsidR="00534E47">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A64C81">
        <w:rPr>
          <w:rFonts w:ascii="Tahoma" w:eastAsia="Tahoma" w:hAnsi="Tahoma" w:cs="Tahoma"/>
          <w:sz w:val="28"/>
          <w:szCs w:val="28"/>
          <w:lang w:val="ro-RO"/>
        </w:rPr>
        <w:t>848.240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A64C81">
        <w:rPr>
          <w:rFonts w:ascii="Tahoma" w:eastAsia="Tahoma" w:hAnsi="Tahoma" w:cs="Tahoma"/>
          <w:sz w:val="28"/>
          <w:szCs w:val="28"/>
          <w:lang w:val="ro-RO"/>
        </w:rPr>
        <w:t>12.649</w:t>
      </w:r>
      <w:r w:rsidR="00337DD5">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5F660E">
        <w:rPr>
          <w:rFonts w:ascii="Tahoma" w:eastAsia="Tahoma" w:hAnsi="Tahoma" w:cs="Tahoma"/>
          <w:sz w:val="28"/>
          <w:szCs w:val="28"/>
          <w:lang w:val="ro-RO"/>
        </w:rPr>
        <w:t>5.552</w:t>
      </w:r>
      <w:r w:rsidR="00A9223A">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5F660E">
        <w:rPr>
          <w:rFonts w:ascii="Tahoma" w:eastAsia="Tahoma" w:hAnsi="Tahoma" w:cs="Tahoma"/>
          <w:sz w:val="28"/>
          <w:szCs w:val="28"/>
          <w:lang w:val="ro-RO"/>
        </w:rPr>
        <w:t>7.097</w:t>
      </w:r>
      <w:r w:rsidR="004F00EE">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A64C81">
        <w:rPr>
          <w:rFonts w:ascii="Tahoma" w:eastAsia="Tahoma" w:hAnsi="Tahoma" w:cs="Tahoma"/>
          <w:sz w:val="28"/>
          <w:szCs w:val="28"/>
          <w:lang w:val="ro-RO"/>
        </w:rPr>
        <w:t>4.930</w:t>
      </w:r>
      <w:r w:rsidR="00990AD2">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rsidR="0073416B" w:rsidRDefault="0073416B">
      <w:pPr>
        <w:spacing w:line="240" w:lineRule="auto"/>
        <w:ind w:firstLine="720"/>
        <w:jc w:val="both"/>
        <w:rPr>
          <w:rFonts w:ascii="Tahoma" w:eastAsia="Tahoma" w:hAnsi="Tahoma" w:cs="Tahoma"/>
          <w:sz w:val="28"/>
          <w:szCs w:val="28"/>
          <w:lang w:val="ro-RO"/>
        </w:rPr>
      </w:pPr>
    </w:p>
    <w:p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9A67F0">
        <w:rPr>
          <w:rFonts w:ascii="Tahoma" w:eastAsia="Tahoma" w:hAnsi="Tahoma" w:cs="Tahoma"/>
          <w:sz w:val="28"/>
          <w:szCs w:val="28"/>
          <w:lang w:val="ro-RO"/>
        </w:rPr>
        <w:t>39.348</w:t>
      </w:r>
      <w:r w:rsidR="00D13316">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9A67F0">
        <w:rPr>
          <w:rFonts w:ascii="Tahoma" w:eastAsia="Tahoma" w:hAnsi="Tahoma" w:cs="Tahoma"/>
          <w:sz w:val="28"/>
          <w:szCs w:val="28"/>
          <w:lang w:val="ro-RO"/>
        </w:rPr>
        <w:t>10.395</w:t>
      </w:r>
      <w:r w:rsidR="00F5759F">
        <w:rPr>
          <w:rFonts w:ascii="Tahoma" w:eastAsia="Tahoma" w:hAnsi="Tahoma" w:cs="Tahoma"/>
          <w:sz w:val="28"/>
          <w:szCs w:val="28"/>
          <w:lang w:val="ro-RO"/>
        </w:rPr>
        <w:t xml:space="preserve"> </w:t>
      </w:r>
      <w:r w:rsidR="00552CF7">
        <w:rPr>
          <w:rFonts w:ascii="Tahoma" w:eastAsia="Tahoma" w:hAnsi="Tahoma" w:cs="Tahoma"/>
          <w:sz w:val="28"/>
          <w:szCs w:val="28"/>
          <w:lang w:val="ro-RO"/>
        </w:rPr>
        <w:t xml:space="preserve">de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9A67F0">
        <w:rPr>
          <w:rFonts w:ascii="Tahoma" w:eastAsia="Tahoma" w:hAnsi="Tahoma" w:cs="Tahoma"/>
          <w:sz w:val="28"/>
          <w:szCs w:val="28"/>
          <w:lang w:val="ro-RO"/>
        </w:rPr>
        <w:t>40.779</w:t>
      </w:r>
      <w:r w:rsidR="00F5759F">
        <w:rPr>
          <w:rFonts w:ascii="Tahoma" w:eastAsia="Tahoma" w:hAnsi="Tahoma" w:cs="Tahoma"/>
          <w:sz w:val="28"/>
          <w:szCs w:val="28"/>
          <w:lang w:val="ro-RO"/>
        </w:rPr>
        <w:t xml:space="preserve">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5759F">
        <w:rPr>
          <w:rFonts w:ascii="Tahoma" w:eastAsia="Tahoma" w:hAnsi="Tahoma" w:cs="Tahoma"/>
          <w:sz w:val="28"/>
          <w:szCs w:val="28"/>
          <w:lang w:val="ro-RO"/>
        </w:rPr>
        <w:t xml:space="preserve"> </w:t>
      </w:r>
      <w:r w:rsidR="009A67F0">
        <w:rPr>
          <w:rFonts w:ascii="Tahoma" w:eastAsia="Tahoma" w:hAnsi="Tahoma" w:cs="Tahoma"/>
          <w:sz w:val="28"/>
          <w:szCs w:val="28"/>
          <w:lang w:val="ro-RO"/>
        </w:rPr>
        <w:t>89</w:t>
      </w:r>
      <w:r w:rsidR="00064C61">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rsidR="00E37EA2" w:rsidRPr="003B5EE4" w:rsidRDefault="00E37EA2">
      <w:pPr>
        <w:spacing w:line="240" w:lineRule="auto"/>
        <w:ind w:firstLine="720"/>
        <w:jc w:val="both"/>
        <w:rPr>
          <w:rFonts w:ascii="Tahoma" w:eastAsia="Tahoma" w:hAnsi="Tahoma" w:cs="Tahoma"/>
          <w:b/>
          <w:sz w:val="28"/>
          <w:szCs w:val="28"/>
          <w:lang w:val="ro-RO"/>
        </w:rPr>
      </w:pPr>
    </w:p>
    <w:p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3E430F">
        <w:rPr>
          <w:rFonts w:ascii="Tahoma" w:eastAsia="Tahoma" w:hAnsi="Tahoma" w:cs="Tahoma"/>
          <w:sz w:val="28"/>
          <w:szCs w:val="28"/>
          <w:lang w:val="ro-RO"/>
        </w:rPr>
        <w:t>1.501</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7020E1" w:rsidRPr="007020E1">
        <w:rPr>
          <w:rFonts w:ascii="Tahoma" w:eastAsia="Tahoma" w:hAnsi="Tahoma" w:cs="Tahoma"/>
          <w:sz w:val="28"/>
          <w:szCs w:val="28"/>
          <w:lang w:val="ro-RO"/>
        </w:rPr>
        <w:t>.</w:t>
      </w:r>
    </w:p>
    <w:p w:rsidR="00C15FF0" w:rsidRPr="003B5EE4" w:rsidRDefault="00C15FF0" w:rsidP="00C15FF0">
      <w:pPr>
        <w:spacing w:line="240" w:lineRule="auto"/>
        <w:ind w:firstLine="720"/>
        <w:jc w:val="both"/>
        <w:rPr>
          <w:rFonts w:ascii="Tahoma" w:eastAsia="Tahoma" w:hAnsi="Tahoma" w:cs="Tahoma"/>
          <w:sz w:val="28"/>
          <w:szCs w:val="28"/>
          <w:lang w:val="ro-RO"/>
        </w:rPr>
      </w:pPr>
    </w:p>
    <w:p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w:t>
      </w:r>
      <w:r w:rsidR="00843CFB">
        <w:rPr>
          <w:rFonts w:ascii="Tahoma" w:eastAsia="Tahoma" w:hAnsi="Tahoma" w:cs="Tahoma"/>
          <w:sz w:val="28"/>
          <w:szCs w:val="28"/>
          <w:lang w:val="ro-RO"/>
        </w:rPr>
        <w:t>4</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162F98">
        <w:rPr>
          <w:rFonts w:ascii="Tahoma" w:eastAsia="Tahoma" w:hAnsi="Tahoma" w:cs="Tahoma"/>
          <w:sz w:val="28"/>
          <w:szCs w:val="28"/>
          <w:lang w:val="ro-RO"/>
        </w:rPr>
        <w:t>5.733 de</w:t>
      </w:r>
      <w:r w:rsidR="00245636">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162F98">
        <w:rPr>
          <w:rFonts w:ascii="Tahoma" w:eastAsia="Tahoma" w:hAnsi="Tahoma" w:cs="Tahoma"/>
          <w:sz w:val="28"/>
          <w:szCs w:val="28"/>
          <w:lang w:val="ro-RO"/>
        </w:rPr>
        <w:t>1.070.330</w:t>
      </w:r>
      <w:r w:rsidR="006254CE">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rsidR="00162F98" w:rsidRDefault="00162F98">
      <w:pPr>
        <w:ind w:firstLine="720"/>
        <w:jc w:val="both"/>
        <w:rPr>
          <w:rFonts w:ascii="Tahoma" w:eastAsia="Tahoma" w:hAnsi="Tahoma" w:cs="Tahoma"/>
          <w:sz w:val="28"/>
          <w:szCs w:val="28"/>
          <w:lang w:val="ro-RO"/>
        </w:rPr>
      </w:pPr>
      <w:r w:rsidRPr="00162F98">
        <w:rPr>
          <w:rFonts w:ascii="Tahoma" w:eastAsia="Tahoma" w:hAnsi="Tahoma" w:cs="Tahoma"/>
          <w:sz w:val="28"/>
          <w:szCs w:val="28"/>
          <w:lang w:val="ro-RO"/>
        </w:rPr>
        <w:t xml:space="preserve">De asemenea, prin structurile abilitate ale Poliției, au fost întocmite, ieri, 2 dosare penale pentru zădărnicirea combaterii bolilor, faptă prevăzută și </w:t>
      </w:r>
      <w:r w:rsidR="00D6772F">
        <w:rPr>
          <w:rFonts w:ascii="Tahoma" w:eastAsia="Tahoma" w:hAnsi="Tahoma" w:cs="Tahoma"/>
          <w:sz w:val="28"/>
          <w:szCs w:val="28"/>
          <w:lang w:val="ro-RO"/>
        </w:rPr>
        <w:t>pedepsită de art. 352 Cod Penal și 2 dosare penale pentru falsul în declarații.</w:t>
      </w:r>
    </w:p>
    <w:p w:rsidR="003E7F4B" w:rsidRDefault="003E7F4B">
      <w:pPr>
        <w:ind w:firstLine="720"/>
        <w:jc w:val="both"/>
        <w:rPr>
          <w:rFonts w:ascii="Tahoma" w:eastAsia="Tahoma" w:hAnsi="Tahoma" w:cs="Tahoma"/>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rsidR="00E900BF" w:rsidRPr="003B5EE4" w:rsidRDefault="00E900BF" w:rsidP="00E900BF">
      <w:pPr>
        <w:tabs>
          <w:tab w:val="left" w:pos="3261"/>
        </w:tabs>
        <w:ind w:firstLine="720"/>
        <w:jc w:val="both"/>
        <w:rPr>
          <w:rFonts w:ascii="Tahoma" w:eastAsia="Tahoma" w:hAnsi="Tahoma" w:cs="Tahoma"/>
          <w:sz w:val="28"/>
          <w:szCs w:val="28"/>
          <w:lang w:val="ro-RO"/>
        </w:rPr>
      </w:pPr>
    </w:p>
    <w:p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A55D90">
        <w:rPr>
          <w:rFonts w:ascii="Tahoma" w:eastAsia="Tahoma" w:hAnsi="Tahoma" w:cs="Tahoma"/>
          <w:sz w:val="28"/>
          <w:szCs w:val="28"/>
          <w:lang w:val="ro-RO"/>
        </w:rPr>
        <w:t xml:space="preserve"> </w:t>
      </w:r>
      <w:r w:rsidR="004436C6" w:rsidRPr="009D349A">
        <w:rPr>
          <w:rFonts w:ascii="Tahoma" w:eastAsia="Tahoma" w:hAnsi="Tahoma" w:cs="Tahoma"/>
          <w:sz w:val="28"/>
          <w:szCs w:val="28"/>
          <w:lang w:val="ro-RO"/>
        </w:rPr>
        <w:t>23.511</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w:t>
      </w:r>
      <w:r w:rsidRPr="003B5EE4">
        <w:rPr>
          <w:rFonts w:ascii="Tahoma" w:eastAsia="Tahoma" w:hAnsi="Tahoma" w:cs="Tahoma"/>
          <w:sz w:val="28"/>
          <w:szCs w:val="28"/>
          <w:lang w:val="ro-RO"/>
        </w:rPr>
        <w:lastRenderedPageBreak/>
        <w:t>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4436C6">
        <w:rPr>
          <w:rFonts w:ascii="Tahoma" w:eastAsia="Tahoma" w:hAnsi="Tahoma" w:cs="Tahoma"/>
          <w:sz w:val="28"/>
          <w:szCs w:val="28"/>
          <w:lang w:val="ro-RO"/>
        </w:rPr>
        <w:t>6 în Japonia, 2 în Indonezia, 48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F517B2">
        <w:rPr>
          <w:rFonts w:ascii="Tahoma" w:eastAsia="Tahoma" w:hAnsi="Tahoma" w:cs="Tahoma"/>
          <w:sz w:val="28"/>
          <w:szCs w:val="28"/>
          <w:lang w:val="ro-RO"/>
        </w:rPr>
        <w:t>pru, 2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C61C04">
        <w:rPr>
          <w:rFonts w:ascii="Tahoma" w:eastAsia="Tahoma" w:hAnsi="Tahoma" w:cs="Tahoma"/>
          <w:sz w:val="28"/>
          <w:szCs w:val="28"/>
          <w:lang w:val="ro-RO"/>
        </w:rPr>
        <w:t>, 4</w:t>
      </w:r>
      <w:r w:rsidR="00AA2C85">
        <w:rPr>
          <w:rFonts w:ascii="Tahoma" w:eastAsia="Tahoma" w:hAnsi="Tahoma" w:cs="Tahoma"/>
          <w:sz w:val="28"/>
          <w:szCs w:val="28"/>
          <w:lang w:val="ro-RO"/>
        </w:rPr>
        <w:t xml:space="preserve"> în 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132259">
        <w:rPr>
          <w:rFonts w:ascii="Tahoma" w:eastAsia="Tahoma" w:hAnsi="Tahoma" w:cs="Tahoma"/>
          <w:sz w:val="28"/>
          <w:szCs w:val="28"/>
          <w:lang w:val="ro-RO"/>
        </w:rPr>
        <w:t xml:space="preserve"> și Finlanda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moment, 189</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1424B" w:rsidRPr="0051424B" w:rsidRDefault="0051424B" w:rsidP="00E900BF">
      <w:pPr>
        <w:spacing w:line="240" w:lineRule="auto"/>
        <w:ind w:firstLine="720"/>
        <w:jc w:val="both"/>
        <w:rPr>
          <w:rFonts w:ascii="Tahoma" w:eastAsia="Tahoma" w:hAnsi="Tahoma" w:cs="Tahoma"/>
          <w:i/>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E900BF" w:rsidRDefault="00E900BF" w:rsidP="00E900BF">
      <w:pPr>
        <w:ind w:firstLine="720"/>
        <w:jc w:val="both"/>
        <w:rPr>
          <w:rFonts w:ascii="Tahoma" w:eastAsia="Tahoma" w:hAnsi="Tahoma" w:cs="Tahoma"/>
          <w:sz w:val="28"/>
          <w:szCs w:val="28"/>
          <w:lang w:val="ro-RO"/>
        </w:rPr>
      </w:pPr>
    </w:p>
    <w:p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rsidR="008C3A8A" w:rsidRDefault="008C3A8A" w:rsidP="008C3A8A">
      <w:pPr>
        <w:pStyle w:val="Textbody"/>
        <w:spacing w:after="0"/>
        <w:jc w:val="both"/>
        <w:rPr>
          <w:rFonts w:ascii="Tahoma" w:hAnsi="Tahoma" w:cs="Tahoma"/>
          <w:sz w:val="28"/>
          <w:szCs w:val="28"/>
          <w:lang w:val="ro-RO"/>
        </w:rPr>
      </w:pPr>
    </w:p>
    <w:p w:rsidR="00A7654E" w:rsidRPr="002B1A1B" w:rsidRDefault="00A7654E" w:rsidP="00A7654E">
      <w:pPr>
        <w:pStyle w:val="Textbody"/>
        <w:spacing w:after="0"/>
        <w:ind w:firstLine="720"/>
        <w:jc w:val="both"/>
        <w:rPr>
          <w:rFonts w:ascii="Tahoma" w:hAnsi="Tahoma" w:cs="Tahoma"/>
          <w:sz w:val="28"/>
          <w:szCs w:val="28"/>
          <w:lang w:val="ro-RO"/>
        </w:rPr>
      </w:pPr>
      <w:r w:rsidRPr="002B1A1B">
        <w:rPr>
          <w:rFonts w:ascii="Tahoma" w:hAnsi="Tahoma" w:cs="Tahoma"/>
          <w:sz w:val="28"/>
          <w:szCs w:val="28"/>
          <w:lang w:val="ro-RO"/>
        </w:rPr>
        <w:t xml:space="preserve">În intervalul 15 aprilie – 22 aprilie 2021, au fost raportate </w:t>
      </w:r>
      <w:r w:rsidRPr="002B1A1B">
        <w:rPr>
          <w:rFonts w:ascii="Tahoma" w:hAnsi="Tahoma" w:cs="Tahoma"/>
          <w:b/>
          <w:bCs/>
          <w:sz w:val="28"/>
          <w:szCs w:val="28"/>
          <w:lang w:val="fr-FR"/>
        </w:rPr>
        <w:t>29 441 874</w:t>
      </w:r>
      <w:r w:rsidRPr="002B1A1B">
        <w:rPr>
          <w:rFonts w:ascii="Tahoma" w:hAnsi="Tahoma" w:cs="Tahoma"/>
          <w:sz w:val="28"/>
          <w:szCs w:val="28"/>
          <w:lang w:val="fr-FR"/>
        </w:rPr>
        <w:t> </w:t>
      </w:r>
      <w:r w:rsidRPr="002B1A1B">
        <w:rPr>
          <w:rFonts w:ascii="Tahoma" w:hAnsi="Tahoma" w:cs="Tahoma"/>
          <w:sz w:val="28"/>
          <w:szCs w:val="28"/>
          <w:lang w:val="ro-RO"/>
        </w:rPr>
        <w:t xml:space="preserve">de cazuri în UE / SEE. Cele mai multe cazuri au fost înregistrate în Franţa, Italia, Spania și Germania. </w:t>
      </w:r>
    </w:p>
    <w:p w:rsidR="00A7654E" w:rsidRPr="002B1A1B" w:rsidRDefault="00A7654E" w:rsidP="00A7654E">
      <w:pPr>
        <w:pStyle w:val="Textbody"/>
        <w:spacing w:after="0"/>
        <w:ind w:firstLine="720"/>
        <w:jc w:val="both"/>
        <w:rPr>
          <w:rFonts w:ascii="Tahoma" w:hAnsi="Tahoma" w:cs="Tahoma"/>
          <w:sz w:val="28"/>
          <w:szCs w:val="28"/>
          <w:lang w:val="ro-RO"/>
        </w:rPr>
      </w:pPr>
      <w:r w:rsidRPr="002B1A1B">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A7654E" w:rsidRPr="002B1A1B" w:rsidRDefault="00A7654E" w:rsidP="00A7654E">
      <w:pPr>
        <w:pStyle w:val="Textbody"/>
        <w:spacing w:after="0"/>
        <w:ind w:firstLine="720"/>
        <w:jc w:val="both"/>
        <w:rPr>
          <w:rFonts w:ascii="Tahoma" w:hAnsi="Tahoma" w:cs="Tahoma"/>
          <w:position w:val="8"/>
          <w:sz w:val="28"/>
          <w:szCs w:val="28"/>
          <w:lang w:val="ro-RO"/>
        </w:rPr>
      </w:pPr>
      <w:r w:rsidRPr="002B1A1B">
        <w:rPr>
          <w:rFonts w:ascii="Tahoma" w:hAnsi="Tahoma" w:cs="Tahoma"/>
          <w:position w:val="8"/>
          <w:sz w:val="28"/>
          <w:szCs w:val="28"/>
          <w:lang w:val="ro-RO"/>
        </w:rPr>
        <w:t xml:space="preserve">Datele publicate de către Johns Hopkins CSSE, care vizează numărul cetățenilor vindecați,   continuă să fie actualizate zilnic. </w:t>
      </w:r>
    </w:p>
    <w:p w:rsidR="00A7654E" w:rsidRPr="002B1A1B" w:rsidRDefault="00A7654E" w:rsidP="00A7654E">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tblPr>
      <w:tblGrid>
        <w:gridCol w:w="1560"/>
        <w:gridCol w:w="2693"/>
        <w:gridCol w:w="2167"/>
        <w:gridCol w:w="3060"/>
      </w:tblGrid>
      <w:tr w:rsidR="00A7654E" w:rsidRPr="002B1A1B" w:rsidTr="00A70BAF">
        <w:trPr>
          <w:trHeight w:val="576"/>
        </w:trPr>
        <w:tc>
          <w:tcPr>
            <w:tcW w:w="1560" w:type="dxa"/>
            <w:tcMar>
              <w:top w:w="0" w:type="dxa"/>
              <w:left w:w="0" w:type="dxa"/>
              <w:bottom w:w="0" w:type="dxa"/>
              <w:right w:w="0" w:type="dxa"/>
            </w:tcMar>
          </w:tcPr>
          <w:p w:rsidR="00A7654E" w:rsidRPr="002B1A1B" w:rsidRDefault="00A7654E" w:rsidP="00A70BAF">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2B1A1B">
              <w:rPr>
                <w:rFonts w:ascii="Tahoma" w:hAnsi="Tahoma" w:cs="Tahoma"/>
                <w:b/>
                <w:sz w:val="28"/>
                <w:szCs w:val="28"/>
                <w:lang w:val="ro-RO"/>
              </w:rPr>
              <w:t>ŢARA</w:t>
            </w:r>
          </w:p>
          <w:p w:rsidR="00A7654E" w:rsidRPr="002B1A1B" w:rsidRDefault="00A7654E" w:rsidP="00A70BAF">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rsidR="00A7654E" w:rsidRPr="002B1A1B" w:rsidRDefault="00A7654E" w:rsidP="00A70BAF">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B1A1B">
              <w:rPr>
                <w:rFonts w:ascii="Tahoma" w:hAnsi="Tahoma" w:cs="Tahoma"/>
                <w:b/>
                <w:sz w:val="28"/>
                <w:szCs w:val="28"/>
                <w:lang w:val="it-IT"/>
              </w:rPr>
              <w:t>CAZURI CONFIRMATE</w:t>
            </w:r>
          </w:p>
        </w:tc>
        <w:tc>
          <w:tcPr>
            <w:tcW w:w="2167" w:type="dxa"/>
            <w:tcMar>
              <w:top w:w="0" w:type="dxa"/>
              <w:left w:w="0" w:type="dxa"/>
              <w:bottom w:w="0" w:type="dxa"/>
              <w:right w:w="0" w:type="dxa"/>
            </w:tcMar>
          </w:tcPr>
          <w:p w:rsidR="00A7654E" w:rsidRPr="002B1A1B" w:rsidRDefault="00A7654E" w:rsidP="00A70BAF">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B1A1B">
              <w:rPr>
                <w:rFonts w:ascii="Tahoma" w:hAnsi="Tahoma" w:cs="Tahoma"/>
                <w:b/>
                <w:sz w:val="28"/>
                <w:szCs w:val="28"/>
                <w:lang w:val="it-IT"/>
              </w:rPr>
              <w:t>DECEDAȚI</w:t>
            </w:r>
          </w:p>
          <w:p w:rsidR="00A7654E" w:rsidRPr="002B1A1B" w:rsidRDefault="00A7654E" w:rsidP="00A70BAF">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rsidR="00A7654E" w:rsidRPr="002B1A1B" w:rsidRDefault="00A7654E" w:rsidP="00A70BAF">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2B1A1B">
              <w:rPr>
                <w:rFonts w:ascii="Tahoma" w:hAnsi="Tahoma" w:cs="Tahoma"/>
                <w:b/>
                <w:sz w:val="28"/>
                <w:szCs w:val="28"/>
                <w:lang w:val="it-IT"/>
              </w:rPr>
              <w:t>VINDECA</w:t>
            </w:r>
            <w:r w:rsidRPr="002B1A1B">
              <w:rPr>
                <w:rFonts w:ascii="Tahoma" w:hAnsi="Tahoma" w:cs="Tahoma"/>
                <w:b/>
                <w:sz w:val="28"/>
                <w:szCs w:val="28"/>
                <w:lang w:val="ro-RO"/>
              </w:rPr>
              <w:t>ŢI</w:t>
            </w:r>
            <w:r w:rsidRPr="002B1A1B">
              <w:rPr>
                <w:rFonts w:ascii="Tahoma" w:hAnsi="Tahoma" w:cs="Tahoma"/>
                <w:sz w:val="28"/>
                <w:szCs w:val="28"/>
                <w:lang w:val="ro-RO"/>
              </w:rPr>
              <w:t>*</w:t>
            </w:r>
          </w:p>
          <w:p w:rsidR="00A7654E" w:rsidRPr="002B1A1B" w:rsidRDefault="00A7654E" w:rsidP="00A70BAF">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A7654E" w:rsidRPr="002B1A1B" w:rsidTr="00A70BAF">
        <w:tc>
          <w:tcPr>
            <w:tcW w:w="1560" w:type="dxa"/>
            <w:tcMar>
              <w:top w:w="0" w:type="dxa"/>
              <w:left w:w="0" w:type="dxa"/>
              <w:bottom w:w="0" w:type="dxa"/>
              <w:right w:w="0" w:type="dxa"/>
            </w:tcMar>
            <w:hideMark/>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B1A1B">
              <w:rPr>
                <w:rFonts w:ascii="Tahoma" w:hAnsi="Tahoma" w:cs="Tahoma"/>
                <w:sz w:val="28"/>
                <w:szCs w:val="28"/>
                <w:lang w:val="it-IT"/>
              </w:rPr>
              <w:t xml:space="preserve">Franţa     </w:t>
            </w:r>
          </w:p>
        </w:tc>
        <w:tc>
          <w:tcPr>
            <w:tcW w:w="2693"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lang w:val="it-IT"/>
              </w:rPr>
            </w:pPr>
            <w:r w:rsidRPr="002B1A1B">
              <w:rPr>
                <w:rFonts w:ascii="Tahoma" w:hAnsi="Tahoma" w:cs="Tahoma"/>
                <w:sz w:val="28"/>
                <w:szCs w:val="28"/>
                <w:shd w:val="clear" w:color="auto" w:fill="FFFFFF"/>
              </w:rPr>
              <w:t>5.289.526</w:t>
            </w:r>
            <w:r w:rsidRPr="002B1A1B">
              <w:rPr>
                <w:rFonts w:ascii="Tahoma" w:hAnsi="Tahoma" w:cs="Tahoma"/>
                <w:sz w:val="28"/>
                <w:szCs w:val="28"/>
                <w:shd w:val="clear" w:color="auto" w:fill="FAFAFA"/>
                <w:lang w:val="it-IT"/>
              </w:rPr>
              <w:t>(+230.846)</w:t>
            </w:r>
          </w:p>
        </w:tc>
        <w:tc>
          <w:tcPr>
            <w:tcW w:w="2167"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rPr>
            </w:pPr>
            <w:r w:rsidRPr="002B1A1B">
              <w:rPr>
                <w:rFonts w:ascii="Tahoma" w:hAnsi="Tahoma" w:cs="Tahoma"/>
                <w:sz w:val="28"/>
                <w:szCs w:val="28"/>
                <w:shd w:val="clear" w:color="auto" w:fill="FAFAFA"/>
              </w:rPr>
              <w:t>100.762</w:t>
            </w:r>
            <w:r w:rsidRPr="002B1A1B">
              <w:rPr>
                <w:rFonts w:ascii="Tahoma" w:hAnsi="Tahoma" w:cs="Tahoma"/>
                <w:sz w:val="28"/>
                <w:szCs w:val="28"/>
                <w:shd w:val="clear" w:color="auto" w:fill="FAFAFA"/>
                <w:lang w:val="it-IT"/>
              </w:rPr>
              <w:t>(+1.984)</w:t>
            </w:r>
          </w:p>
        </w:tc>
        <w:tc>
          <w:tcPr>
            <w:tcW w:w="3060"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1" w:color="000000"/>
              </w:pBdr>
              <w:rPr>
                <w:rFonts w:ascii="Tahoma" w:hAnsi="Tahoma" w:cs="Tahoma"/>
                <w:sz w:val="28"/>
                <w:szCs w:val="28"/>
                <w:vertAlign w:val="subscript"/>
              </w:rPr>
            </w:pPr>
            <w:r w:rsidRPr="002B1A1B">
              <w:rPr>
                <w:rFonts w:ascii="Tahoma" w:hAnsi="Tahoma" w:cs="Tahoma"/>
                <w:sz w:val="28"/>
                <w:szCs w:val="28"/>
              </w:rPr>
              <w:t xml:space="preserve">    337.667       (+1.433)  </w:t>
            </w:r>
          </w:p>
        </w:tc>
      </w:tr>
      <w:tr w:rsidR="00A7654E" w:rsidRPr="002B1A1B" w:rsidTr="00A70BAF">
        <w:tc>
          <w:tcPr>
            <w:tcW w:w="1560" w:type="dxa"/>
            <w:tcMar>
              <w:top w:w="0" w:type="dxa"/>
              <w:left w:w="0" w:type="dxa"/>
              <w:bottom w:w="0" w:type="dxa"/>
              <w:right w:w="0" w:type="dxa"/>
            </w:tcMar>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2B1A1B">
              <w:rPr>
                <w:rFonts w:ascii="Tahoma" w:hAnsi="Tahoma" w:cs="Tahoma"/>
                <w:sz w:val="28"/>
                <w:szCs w:val="28"/>
              </w:rPr>
              <w:t>Regatul</w:t>
            </w:r>
            <w:proofErr w:type="spellEnd"/>
            <w:r w:rsidRPr="002B1A1B">
              <w:rPr>
                <w:rFonts w:ascii="Tahoma" w:hAnsi="Tahoma" w:cs="Tahoma"/>
                <w:sz w:val="28"/>
                <w:szCs w:val="28"/>
              </w:rPr>
              <w:t xml:space="preserve"> Unit</w:t>
            </w:r>
          </w:p>
        </w:tc>
        <w:tc>
          <w:tcPr>
            <w:tcW w:w="2693"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FFFFF"/>
              </w:rPr>
            </w:pPr>
            <w:r w:rsidRPr="002B1A1B">
              <w:rPr>
                <w:rFonts w:ascii="Tahoma" w:hAnsi="Tahoma" w:cs="Tahoma"/>
                <w:sz w:val="28"/>
                <w:szCs w:val="28"/>
                <w:shd w:val="clear" w:color="auto" w:fill="FFFFFF"/>
              </w:rPr>
              <w:t>4.387.820</w:t>
            </w:r>
            <w:r w:rsidRPr="002B1A1B">
              <w:rPr>
                <w:rFonts w:ascii="Tahoma" w:hAnsi="Tahoma" w:cs="Tahoma"/>
                <w:sz w:val="28"/>
                <w:szCs w:val="28"/>
                <w:lang w:val="ro-RO"/>
              </w:rPr>
              <w:t>(+14.477)</w:t>
            </w:r>
          </w:p>
        </w:tc>
        <w:tc>
          <w:tcPr>
            <w:tcW w:w="2167"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B1A1B">
              <w:rPr>
                <w:rFonts w:ascii="Tahoma" w:hAnsi="Tahoma" w:cs="Tahoma"/>
                <w:sz w:val="28"/>
                <w:szCs w:val="28"/>
                <w:shd w:val="clear" w:color="auto" w:fill="FAFAFA"/>
              </w:rPr>
              <w:t>127.270</w:t>
            </w:r>
            <w:r w:rsidRPr="002B1A1B">
              <w:rPr>
                <w:rFonts w:ascii="Tahoma" w:hAnsi="Tahoma" w:cs="Tahoma"/>
                <w:sz w:val="28"/>
                <w:szCs w:val="28"/>
              </w:rPr>
              <w:t xml:space="preserve">   (+170)</w:t>
            </w:r>
          </w:p>
        </w:tc>
        <w:tc>
          <w:tcPr>
            <w:tcW w:w="3060"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1" w:color="000000"/>
              </w:pBdr>
              <w:rPr>
                <w:rFonts w:ascii="Tahoma" w:hAnsi="Tahoma" w:cs="Tahoma"/>
                <w:sz w:val="28"/>
                <w:szCs w:val="28"/>
              </w:rPr>
            </w:pPr>
            <w:r w:rsidRPr="002B1A1B">
              <w:rPr>
                <w:rFonts w:ascii="Tahoma" w:hAnsi="Tahoma" w:cs="Tahoma"/>
                <w:sz w:val="28"/>
                <w:szCs w:val="28"/>
              </w:rPr>
              <w:t xml:space="preserve">      14.388         (+107)</w:t>
            </w:r>
          </w:p>
        </w:tc>
      </w:tr>
      <w:tr w:rsidR="00A7654E" w:rsidRPr="002B1A1B" w:rsidTr="00A70BAF">
        <w:tc>
          <w:tcPr>
            <w:tcW w:w="1560" w:type="dxa"/>
            <w:tcMar>
              <w:top w:w="0" w:type="dxa"/>
              <w:left w:w="0" w:type="dxa"/>
              <w:bottom w:w="0" w:type="dxa"/>
              <w:right w:w="0" w:type="dxa"/>
            </w:tcMar>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B1A1B">
              <w:rPr>
                <w:rFonts w:ascii="Tahoma" w:hAnsi="Tahoma" w:cs="Tahoma"/>
                <w:sz w:val="28"/>
                <w:szCs w:val="28"/>
              </w:rPr>
              <w:t>Italia</w:t>
            </w:r>
          </w:p>
        </w:tc>
        <w:tc>
          <w:tcPr>
            <w:tcW w:w="2693"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AFAFA"/>
              </w:rPr>
            </w:pPr>
            <w:r w:rsidRPr="002B1A1B">
              <w:rPr>
                <w:rFonts w:ascii="Tahoma" w:hAnsi="Tahoma" w:cs="Tahoma"/>
                <w:sz w:val="28"/>
                <w:szCs w:val="28"/>
                <w:shd w:val="clear" w:color="auto" w:fill="FFFFFF"/>
              </w:rPr>
              <w:t>3.870.131(+100.317)</w:t>
            </w:r>
          </w:p>
        </w:tc>
        <w:tc>
          <w:tcPr>
            <w:tcW w:w="2167"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B1A1B">
              <w:rPr>
                <w:rFonts w:ascii="Tahoma" w:hAnsi="Tahoma" w:cs="Tahoma"/>
                <w:sz w:val="28"/>
                <w:szCs w:val="28"/>
              </w:rPr>
              <w:t>116.927(+2.673)</w:t>
            </w:r>
          </w:p>
        </w:tc>
        <w:tc>
          <w:tcPr>
            <w:tcW w:w="3060"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1" w:color="000000"/>
              </w:pBdr>
              <w:rPr>
                <w:rFonts w:ascii="Tahoma" w:hAnsi="Tahoma" w:cs="Tahoma"/>
                <w:sz w:val="28"/>
                <w:szCs w:val="28"/>
              </w:rPr>
            </w:pPr>
            <w:r w:rsidRPr="002B1A1B">
              <w:rPr>
                <w:rFonts w:ascii="Tahoma" w:hAnsi="Tahoma" w:cs="Tahoma"/>
                <w:sz w:val="28"/>
                <w:szCs w:val="28"/>
              </w:rPr>
              <w:t xml:space="preserve"> </w:t>
            </w:r>
            <w:r w:rsidRPr="002B1A1B">
              <w:rPr>
                <w:rFonts w:ascii="Tahoma" w:hAnsi="Tahoma" w:cs="Tahoma"/>
                <w:sz w:val="28"/>
                <w:szCs w:val="28"/>
                <w:lang w:val="fr-FR"/>
              </w:rPr>
              <w:t>3.369.048     (+17.587)</w:t>
            </w:r>
          </w:p>
        </w:tc>
      </w:tr>
      <w:tr w:rsidR="00A7654E" w:rsidRPr="002B1A1B" w:rsidTr="00A70BAF">
        <w:tc>
          <w:tcPr>
            <w:tcW w:w="1560" w:type="dxa"/>
            <w:tcMar>
              <w:top w:w="0" w:type="dxa"/>
              <w:left w:w="0" w:type="dxa"/>
              <w:bottom w:w="0" w:type="dxa"/>
              <w:right w:w="0" w:type="dxa"/>
            </w:tcMar>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2B1A1B">
              <w:rPr>
                <w:rFonts w:ascii="Tahoma" w:hAnsi="Tahoma" w:cs="Tahoma"/>
                <w:sz w:val="28"/>
                <w:szCs w:val="28"/>
                <w:lang w:val="ro-RO"/>
              </w:rPr>
              <w:t>Spania</w:t>
            </w:r>
          </w:p>
        </w:tc>
        <w:tc>
          <w:tcPr>
            <w:tcW w:w="2693"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FFFFF"/>
              </w:rPr>
            </w:pPr>
            <w:r w:rsidRPr="002B1A1B">
              <w:rPr>
                <w:rFonts w:ascii="Tahoma" w:hAnsi="Tahoma" w:cs="Tahoma"/>
                <w:sz w:val="28"/>
                <w:szCs w:val="28"/>
                <w:shd w:val="clear" w:color="auto" w:fill="FFFFFF"/>
              </w:rPr>
              <w:t>3.428.354(+58.098)</w:t>
            </w:r>
          </w:p>
        </w:tc>
        <w:tc>
          <w:tcPr>
            <w:tcW w:w="2167"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B1A1B">
              <w:rPr>
                <w:rFonts w:ascii="Tahoma" w:hAnsi="Tahoma" w:cs="Tahoma"/>
                <w:sz w:val="28"/>
                <w:szCs w:val="28"/>
              </w:rPr>
              <w:t> 77.102    (+577)</w:t>
            </w:r>
          </w:p>
        </w:tc>
        <w:tc>
          <w:tcPr>
            <w:tcW w:w="3060" w:type="dxa"/>
            <w:tcMar>
              <w:top w:w="0" w:type="dxa"/>
              <w:left w:w="0" w:type="dxa"/>
              <w:bottom w:w="0" w:type="dxa"/>
              <w:right w:w="0" w:type="dxa"/>
            </w:tcMar>
          </w:tcPr>
          <w:p w:rsidR="00A7654E" w:rsidRPr="002B1A1B" w:rsidRDefault="00A7654E" w:rsidP="00A70BAF">
            <w:pPr>
              <w:pStyle w:val="TableContents"/>
              <w:pBdr>
                <w:bottom w:val="single" w:sz="8" w:space="1" w:color="000000"/>
                <w:right w:val="single" w:sz="8" w:space="1" w:color="000000"/>
              </w:pBdr>
              <w:rPr>
                <w:rFonts w:ascii="Tahoma" w:hAnsi="Tahoma" w:cs="Tahoma"/>
                <w:sz w:val="28"/>
                <w:szCs w:val="28"/>
              </w:rPr>
            </w:pPr>
            <w:r w:rsidRPr="002B1A1B">
              <w:rPr>
                <w:rFonts w:ascii="Tahoma" w:hAnsi="Tahoma" w:cs="Tahoma"/>
                <w:sz w:val="28"/>
                <w:szCs w:val="28"/>
              </w:rPr>
              <w:t xml:space="preserve">    150.376           -  </w:t>
            </w:r>
          </w:p>
        </w:tc>
      </w:tr>
      <w:tr w:rsidR="00A7654E" w:rsidRPr="002B1A1B" w:rsidTr="00A70BAF">
        <w:tc>
          <w:tcPr>
            <w:tcW w:w="1560" w:type="dxa"/>
            <w:tcMar>
              <w:top w:w="0" w:type="dxa"/>
              <w:left w:w="0" w:type="dxa"/>
              <w:bottom w:w="0" w:type="dxa"/>
              <w:right w:w="0" w:type="dxa"/>
            </w:tcMar>
            <w:hideMark/>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2B1A1B">
              <w:rPr>
                <w:rFonts w:ascii="Tahoma" w:hAnsi="Tahoma" w:cs="Tahoma"/>
                <w:sz w:val="28"/>
                <w:szCs w:val="28"/>
                <w:lang w:val="fr-FR"/>
              </w:rPr>
              <w:t>Germania</w:t>
            </w:r>
          </w:p>
        </w:tc>
        <w:tc>
          <w:tcPr>
            <w:tcW w:w="2693"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2B1A1B">
              <w:rPr>
                <w:rFonts w:ascii="Tahoma" w:hAnsi="Tahoma" w:cs="Tahoma"/>
                <w:sz w:val="28"/>
                <w:szCs w:val="28"/>
                <w:shd w:val="clear" w:color="auto" w:fill="FFFFFF"/>
              </w:rPr>
              <w:t>3.153.699</w:t>
            </w:r>
            <w:r w:rsidRPr="002B1A1B">
              <w:rPr>
                <w:rFonts w:ascii="Tahoma" w:hAnsi="Tahoma" w:cs="Tahoma"/>
                <w:sz w:val="28"/>
                <w:szCs w:val="28"/>
                <w:shd w:val="clear" w:color="auto" w:fill="FAFAFA"/>
                <w:lang w:val="fr-FR"/>
              </w:rPr>
              <w:t xml:space="preserve">(+142.186)            </w:t>
            </w:r>
          </w:p>
        </w:tc>
        <w:tc>
          <w:tcPr>
            <w:tcW w:w="2167"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5" w:color="000000"/>
              </w:pBdr>
              <w:rPr>
                <w:rFonts w:ascii="Tahoma" w:hAnsi="Tahoma" w:cs="Tahoma"/>
                <w:sz w:val="28"/>
                <w:szCs w:val="28"/>
                <w:lang w:val="fr-FR"/>
              </w:rPr>
            </w:pPr>
            <w:r w:rsidRPr="002B1A1B">
              <w:rPr>
                <w:rFonts w:ascii="Tahoma" w:hAnsi="Tahoma" w:cs="Tahoma"/>
                <w:sz w:val="28"/>
                <w:szCs w:val="28"/>
                <w:lang w:val="fr-FR"/>
              </w:rPr>
              <w:t xml:space="preserve"> </w:t>
            </w:r>
            <w:r w:rsidRPr="002B1A1B">
              <w:rPr>
                <w:rFonts w:ascii="Tahoma" w:hAnsi="Tahoma" w:cs="Tahoma"/>
                <w:sz w:val="28"/>
                <w:szCs w:val="28"/>
              </w:rPr>
              <w:t>80.006</w:t>
            </w:r>
            <w:r w:rsidRPr="002B1A1B">
              <w:rPr>
                <w:rFonts w:ascii="Tahoma" w:hAnsi="Tahoma" w:cs="Tahoma"/>
                <w:sz w:val="28"/>
                <w:szCs w:val="28"/>
                <w:lang w:val="fr-FR"/>
              </w:rPr>
              <w:t xml:space="preserve"> (+1.554) </w:t>
            </w:r>
          </w:p>
        </w:tc>
        <w:tc>
          <w:tcPr>
            <w:tcW w:w="3060" w:type="dxa"/>
            <w:tcMar>
              <w:top w:w="0" w:type="dxa"/>
              <w:left w:w="0" w:type="dxa"/>
              <w:bottom w:w="0" w:type="dxa"/>
              <w:right w:w="0" w:type="dxa"/>
            </w:tcMar>
            <w:hideMark/>
          </w:tcPr>
          <w:p w:rsidR="00A7654E" w:rsidRPr="002B1A1B" w:rsidRDefault="00A7654E" w:rsidP="00A70BAF">
            <w:pPr>
              <w:pStyle w:val="TableContents"/>
              <w:pBdr>
                <w:bottom w:val="single" w:sz="8" w:space="1" w:color="000000"/>
                <w:right w:val="single" w:sz="8" w:space="1" w:color="000000"/>
              </w:pBdr>
              <w:rPr>
                <w:rFonts w:ascii="Tahoma" w:hAnsi="Tahoma" w:cs="Tahoma"/>
                <w:sz w:val="28"/>
                <w:szCs w:val="28"/>
                <w:lang w:val="it-IT"/>
              </w:rPr>
            </w:pPr>
            <w:r w:rsidRPr="002B1A1B">
              <w:rPr>
                <w:rFonts w:ascii="Tahoma" w:hAnsi="Tahoma" w:cs="Tahoma"/>
                <w:sz w:val="28"/>
                <w:szCs w:val="28"/>
                <w:lang w:val="fr-FR"/>
              </w:rPr>
              <w:t xml:space="preserve"> </w:t>
            </w:r>
            <w:r w:rsidRPr="002B1A1B">
              <w:rPr>
                <w:rFonts w:ascii="Tahoma" w:hAnsi="Tahoma" w:cs="Tahoma"/>
                <w:sz w:val="28"/>
                <w:szCs w:val="28"/>
                <w:lang w:val="it-IT"/>
              </w:rPr>
              <w:t>2.902.900     (+26.210)</w:t>
            </w:r>
          </w:p>
        </w:tc>
      </w:tr>
    </w:tbl>
    <w:p w:rsidR="00A7654E" w:rsidRPr="002B1A1B" w:rsidRDefault="00A7654E" w:rsidP="00A7654E">
      <w:pPr>
        <w:pStyle w:val="Textbody"/>
        <w:spacing w:after="0"/>
        <w:rPr>
          <w:rFonts w:ascii="Tahoma" w:hAnsi="Tahoma" w:cs="Tahoma"/>
          <w:sz w:val="28"/>
          <w:szCs w:val="28"/>
          <w:lang w:val="ro-RO"/>
        </w:rPr>
      </w:pPr>
      <w:r w:rsidRPr="002B1A1B">
        <w:rPr>
          <w:rFonts w:ascii="Tahoma" w:hAnsi="Tahoma" w:cs="Tahoma"/>
          <w:sz w:val="28"/>
          <w:szCs w:val="28"/>
          <w:lang w:val="ro-RO"/>
        </w:rPr>
        <w:t>Sursă: Centrul European pentru Prevenirea și Controlul Bolilor (CEPCB) (</w:t>
      </w:r>
      <w:r w:rsidR="008F42C4">
        <w:fldChar w:fldCharType="begin"/>
      </w:r>
      <w:r w:rsidR="008F42C4">
        <w:instrText>HYPERLINK "https://www.ecdc.europa.eu/en"</w:instrText>
      </w:r>
      <w:r w:rsidR="008F42C4">
        <w:fldChar w:fldCharType="separate"/>
      </w:r>
      <w:r w:rsidRPr="002B1A1B">
        <w:rPr>
          <w:rStyle w:val="Hyperlink"/>
          <w:rFonts w:ascii="Tahoma" w:hAnsi="Tahoma" w:cs="Tahoma"/>
          <w:color w:val="auto"/>
          <w:sz w:val="28"/>
          <w:szCs w:val="28"/>
          <w:lang w:val="ro-RO"/>
        </w:rPr>
        <w:t>https://www.ecdc.europa.eu/en</w:t>
      </w:r>
      <w:r w:rsidR="008F42C4">
        <w:fldChar w:fldCharType="end"/>
      </w:r>
      <w:r w:rsidRPr="002B1A1B">
        <w:rPr>
          <w:rFonts w:ascii="Tahoma" w:hAnsi="Tahoma" w:cs="Tahoma"/>
          <w:sz w:val="28"/>
          <w:szCs w:val="28"/>
          <w:lang w:val="ro-RO"/>
        </w:rPr>
        <w:t xml:space="preserve">)  </w:t>
      </w:r>
    </w:p>
    <w:p w:rsidR="00A7654E" w:rsidRPr="002B1A1B" w:rsidRDefault="008F42C4" w:rsidP="00A7654E">
      <w:pPr>
        <w:pStyle w:val="Textbody"/>
        <w:spacing w:after="0"/>
        <w:rPr>
          <w:rFonts w:ascii="Tahoma" w:hAnsi="Tahoma" w:cs="Tahoma"/>
          <w:sz w:val="28"/>
          <w:szCs w:val="28"/>
          <w:lang w:val="it-IT"/>
        </w:rPr>
      </w:pPr>
      <w:r w:rsidRPr="008F42C4">
        <w:rPr>
          <w:rFonts w:ascii="Tahoma" w:hAnsi="Tahoma" w:cs="Tahoma"/>
          <w:noProof/>
          <w:sz w:val="28"/>
          <w:szCs w:val="28"/>
          <w:lang w:val="ro-RO" w:eastAsia="ro-RO" w:bidi="ar-SA"/>
        </w:rPr>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A7654E" w:rsidRDefault="00A7654E" w:rsidP="00A7654E"/>
              </w:txbxContent>
            </v:textbox>
            <w10:wrap type="square" side="right" anchory="margin"/>
          </v:shape>
        </w:pict>
      </w:r>
    </w:p>
    <w:p w:rsidR="00A7654E" w:rsidRPr="002B1A1B" w:rsidRDefault="00A7654E" w:rsidP="00A7654E">
      <w:pPr>
        <w:pStyle w:val="Textbody"/>
        <w:spacing w:after="0"/>
        <w:rPr>
          <w:rFonts w:ascii="Tahoma" w:hAnsi="Tahoma" w:cs="Tahoma"/>
          <w:sz w:val="28"/>
          <w:szCs w:val="28"/>
          <w:lang w:val="it-IT"/>
        </w:rPr>
      </w:pPr>
      <w:r w:rsidRPr="002B1A1B">
        <w:rPr>
          <w:rFonts w:ascii="Tahoma" w:hAnsi="Tahoma" w:cs="Tahoma"/>
          <w:sz w:val="28"/>
          <w:szCs w:val="28"/>
          <w:lang w:val="it-IT"/>
        </w:rPr>
        <w:t xml:space="preserve">  </w:t>
      </w:r>
    </w:p>
    <w:tbl>
      <w:tblPr>
        <w:tblW w:w="9781" w:type="dxa"/>
        <w:tblInd w:w="-87" w:type="dxa"/>
        <w:tblLayout w:type="fixed"/>
        <w:tblCellMar>
          <w:left w:w="10" w:type="dxa"/>
          <w:right w:w="10" w:type="dxa"/>
        </w:tblCellMar>
        <w:tblLook w:val="04A0"/>
      </w:tblPr>
      <w:tblGrid>
        <w:gridCol w:w="3544"/>
        <w:gridCol w:w="2977"/>
        <w:gridCol w:w="3260"/>
      </w:tblGrid>
      <w:tr w:rsidR="00A7654E" w:rsidRPr="002B1A1B" w:rsidTr="00A70BAF">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54E" w:rsidRPr="002B1A1B" w:rsidRDefault="00A7654E" w:rsidP="00A70BAF">
            <w:pPr>
              <w:pStyle w:val="Textbody"/>
              <w:spacing w:after="0"/>
              <w:jc w:val="center"/>
              <w:rPr>
                <w:rFonts w:ascii="Tahoma" w:hAnsi="Tahoma" w:cs="Tahoma"/>
                <w:sz w:val="28"/>
                <w:szCs w:val="28"/>
                <w:lang w:val="it-IT"/>
              </w:rPr>
            </w:pPr>
            <w:r w:rsidRPr="002B1A1B">
              <w:rPr>
                <w:rFonts w:ascii="Tahoma" w:hAnsi="Tahoma" w:cs="Tahoma"/>
                <w:b/>
                <w:sz w:val="28"/>
                <w:szCs w:val="28"/>
                <w:lang w:val="it-IT"/>
              </w:rPr>
              <w:t>SITUAȚIE GLOBALĂ LA 24 APRILIE 2021</w:t>
            </w:r>
          </w:p>
          <w:p w:rsidR="00A7654E" w:rsidRPr="002B1A1B" w:rsidRDefault="00A7654E" w:rsidP="00A70BAF">
            <w:pPr>
              <w:pStyle w:val="TableContents"/>
              <w:pBdr>
                <w:bottom w:val="single" w:sz="8" w:space="1" w:color="000000"/>
                <w:right w:val="single" w:sz="8" w:space="1" w:color="000000"/>
              </w:pBdr>
              <w:rPr>
                <w:rFonts w:ascii="Tahoma" w:hAnsi="Tahoma" w:cs="Tahoma"/>
                <w:b/>
                <w:sz w:val="28"/>
                <w:szCs w:val="28"/>
                <w:lang w:val="it-IT"/>
              </w:rPr>
            </w:pPr>
          </w:p>
        </w:tc>
      </w:tr>
      <w:tr w:rsidR="00A7654E" w:rsidRPr="002B1A1B" w:rsidTr="00A70BAF">
        <w:tc>
          <w:tcPr>
            <w:tcW w:w="354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2B1A1B">
              <w:rPr>
                <w:rFonts w:ascii="Tahoma" w:hAnsi="Tahoma" w:cs="Tahoma"/>
                <w:b/>
                <w:sz w:val="28"/>
                <w:szCs w:val="28"/>
                <w:lang w:val="it-IT"/>
              </w:rPr>
              <w:t>CAZURI CONFIRMATE</w:t>
            </w:r>
          </w:p>
          <w:p w:rsidR="00A7654E" w:rsidRPr="002B1A1B" w:rsidRDefault="00A7654E" w:rsidP="00A70BAF">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9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7654E" w:rsidRPr="002B1A1B" w:rsidRDefault="00A7654E" w:rsidP="00A70BAF">
            <w:pPr>
              <w:pStyle w:val="TableContents"/>
              <w:pBdr>
                <w:bottom w:val="single" w:sz="8" w:space="1" w:color="000000"/>
                <w:right w:val="single" w:sz="8" w:space="5" w:color="000000"/>
              </w:pBdr>
              <w:rPr>
                <w:rFonts w:ascii="Tahoma" w:hAnsi="Tahoma" w:cs="Tahoma"/>
                <w:b/>
                <w:sz w:val="28"/>
                <w:szCs w:val="28"/>
                <w:lang w:val="it-IT"/>
              </w:rPr>
            </w:pPr>
            <w:r w:rsidRPr="002B1A1B">
              <w:rPr>
                <w:rFonts w:ascii="Tahoma" w:hAnsi="Tahoma" w:cs="Tahoma"/>
                <w:b/>
                <w:sz w:val="28"/>
                <w:szCs w:val="28"/>
                <w:lang w:val="it-IT"/>
              </w:rPr>
              <w:t>DECEDAȚI</w:t>
            </w:r>
          </w:p>
          <w:p w:rsidR="00A7654E" w:rsidRPr="002B1A1B" w:rsidRDefault="00A7654E" w:rsidP="00A70BAF">
            <w:pPr>
              <w:pStyle w:val="TableContents"/>
              <w:pBdr>
                <w:bottom w:val="single" w:sz="8" w:space="1" w:color="000000"/>
                <w:right w:val="single" w:sz="8" w:space="5" w:color="000000"/>
              </w:pBdr>
              <w:rPr>
                <w:rFonts w:ascii="Tahoma" w:hAnsi="Tahoma" w:cs="Tahoma"/>
                <w:b/>
                <w:sz w:val="28"/>
                <w:szCs w:val="28"/>
                <w:lang w:val="it-IT"/>
              </w:rPr>
            </w:pPr>
            <w:r w:rsidRPr="002B1A1B">
              <w:rPr>
                <w:rFonts w:ascii="Tahoma" w:hAnsi="Tahoma" w:cs="Tahoma"/>
                <w:b/>
                <w:sz w:val="28"/>
                <w:szCs w:val="28"/>
                <w:lang w:val="it-IT"/>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7654E" w:rsidRPr="002B1A1B" w:rsidRDefault="00A7654E" w:rsidP="00A70BAF">
            <w:pPr>
              <w:pStyle w:val="TableContents"/>
              <w:pBdr>
                <w:bottom w:val="single" w:sz="8" w:space="1" w:color="000000"/>
              </w:pBdr>
              <w:rPr>
                <w:rFonts w:ascii="Tahoma" w:hAnsi="Tahoma" w:cs="Tahoma"/>
                <w:position w:val="8"/>
                <w:sz w:val="28"/>
                <w:szCs w:val="28"/>
                <w:lang w:val="it-IT"/>
              </w:rPr>
            </w:pPr>
            <w:r w:rsidRPr="002B1A1B">
              <w:rPr>
                <w:rFonts w:ascii="Tahoma" w:hAnsi="Tahoma" w:cs="Tahoma"/>
                <w:b/>
                <w:sz w:val="28"/>
                <w:szCs w:val="28"/>
                <w:lang w:val="it-IT"/>
              </w:rPr>
              <w:t>VINDECAȚI</w:t>
            </w:r>
            <w:r w:rsidRPr="002B1A1B">
              <w:rPr>
                <w:rFonts w:ascii="Tahoma" w:hAnsi="Tahoma" w:cs="Tahoma"/>
                <w:sz w:val="28"/>
                <w:szCs w:val="28"/>
                <w:lang w:val="ro-RO"/>
              </w:rPr>
              <w:t>*</w:t>
            </w:r>
          </w:p>
          <w:p w:rsidR="00A7654E" w:rsidRPr="002B1A1B" w:rsidRDefault="00A7654E" w:rsidP="00A70BAF">
            <w:pPr>
              <w:pStyle w:val="TableContents"/>
              <w:pBdr>
                <w:bottom w:val="single" w:sz="8" w:space="1" w:color="000000"/>
              </w:pBdr>
              <w:rPr>
                <w:rFonts w:ascii="Tahoma" w:hAnsi="Tahoma" w:cs="Tahoma"/>
                <w:sz w:val="28"/>
                <w:szCs w:val="28"/>
                <w:lang w:val="it-IT"/>
              </w:rPr>
            </w:pPr>
            <w:r w:rsidRPr="002B1A1B">
              <w:rPr>
                <w:rFonts w:ascii="Tahoma" w:hAnsi="Tahoma" w:cs="Tahoma"/>
                <w:sz w:val="28"/>
                <w:szCs w:val="28"/>
                <w:lang w:val="it-IT"/>
              </w:rPr>
              <w:t xml:space="preserve"> </w:t>
            </w:r>
          </w:p>
        </w:tc>
      </w:tr>
      <w:tr w:rsidR="00A7654E" w:rsidRPr="002B1A1B" w:rsidTr="00A70BAF">
        <w:trPr>
          <w:trHeight w:val="322"/>
        </w:trPr>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A7654E" w:rsidRPr="002B1A1B" w:rsidRDefault="00A7654E" w:rsidP="00A70BAF">
            <w:pPr>
              <w:pStyle w:val="TableContents"/>
              <w:rPr>
                <w:rFonts w:ascii="Tahoma" w:hAnsi="Tahoma" w:cs="Tahoma"/>
                <w:sz w:val="28"/>
                <w:szCs w:val="28"/>
                <w:lang w:val="it-IT"/>
              </w:rPr>
            </w:pPr>
            <w:r w:rsidRPr="002B1A1B">
              <w:rPr>
                <w:rFonts w:ascii="Tahoma" w:hAnsi="Tahoma" w:cs="Tahoma"/>
                <w:bCs/>
                <w:sz w:val="28"/>
                <w:szCs w:val="28"/>
                <w:shd w:val="clear" w:color="auto" w:fill="FFFFFF"/>
                <w:lang w:val="it-IT"/>
              </w:rPr>
              <w:t xml:space="preserve"> </w:t>
            </w:r>
            <w:r w:rsidRPr="002B1A1B">
              <w:rPr>
                <w:rFonts w:ascii="Tahoma" w:hAnsi="Tahoma" w:cs="Tahoma"/>
                <w:bCs/>
                <w:sz w:val="28"/>
                <w:szCs w:val="28"/>
                <w:shd w:val="clear" w:color="auto" w:fill="FFFFFF"/>
              </w:rPr>
              <w:t>141.805.956</w:t>
            </w:r>
            <w:r w:rsidRPr="002B1A1B">
              <w:rPr>
                <w:rFonts w:ascii="Tahoma" w:hAnsi="Tahoma" w:cs="Tahoma"/>
                <w:bCs/>
                <w:sz w:val="28"/>
                <w:szCs w:val="28"/>
                <w:shd w:val="clear" w:color="auto" w:fill="FFFFFF"/>
                <w:lang w:val="it-IT"/>
              </w:rPr>
              <w:t xml:space="preserve"> </w:t>
            </w:r>
            <w:r w:rsidRPr="002B1A1B">
              <w:rPr>
                <w:rFonts w:ascii="Tahoma" w:hAnsi="Tahoma" w:cs="Tahoma"/>
                <w:sz w:val="28"/>
                <w:szCs w:val="28"/>
                <w:lang w:val="it-IT"/>
              </w:rPr>
              <w:t>(+5.297.482)</w:t>
            </w:r>
          </w:p>
        </w:tc>
        <w:tc>
          <w:tcPr>
            <w:tcW w:w="297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A7654E" w:rsidRPr="002B1A1B" w:rsidRDefault="00A7654E" w:rsidP="00A70BAF">
            <w:pPr>
              <w:pStyle w:val="TableContents"/>
              <w:rPr>
                <w:rFonts w:ascii="Tahoma" w:hAnsi="Tahoma" w:cs="Tahoma"/>
                <w:b/>
                <w:bCs/>
                <w:sz w:val="28"/>
                <w:szCs w:val="28"/>
                <w:shd w:val="clear" w:color="auto" w:fill="FFFFFF"/>
                <w:lang w:val="it-IT"/>
              </w:rPr>
            </w:pPr>
            <w:r w:rsidRPr="002B1A1B">
              <w:rPr>
                <w:rFonts w:ascii="Tahoma" w:hAnsi="Tahoma" w:cs="Tahoma"/>
                <w:sz w:val="28"/>
                <w:szCs w:val="28"/>
              </w:rPr>
              <w:t> </w:t>
            </w:r>
            <w:r w:rsidRPr="002B1A1B">
              <w:rPr>
                <w:rFonts w:ascii="Tahoma" w:hAnsi="Tahoma" w:cs="Tahoma"/>
                <w:bCs/>
                <w:sz w:val="28"/>
                <w:szCs w:val="28"/>
              </w:rPr>
              <w:t>3.026.902</w:t>
            </w:r>
            <w:r w:rsidRPr="002B1A1B">
              <w:rPr>
                <w:rFonts w:ascii="Tahoma" w:hAnsi="Tahoma" w:cs="Tahoma"/>
                <w:sz w:val="28"/>
                <w:szCs w:val="28"/>
                <w:lang w:val="it-IT"/>
              </w:rPr>
              <w:t xml:space="preserve"> (+82.075)</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7654E" w:rsidRPr="00A7654E" w:rsidRDefault="00A7654E" w:rsidP="00A70BAF">
            <w:pPr>
              <w:pStyle w:val="TableContents"/>
              <w:rPr>
                <w:rFonts w:ascii="Tahoma" w:hAnsi="Tahoma" w:cs="Tahoma"/>
                <w:b/>
                <w:bCs/>
                <w:sz w:val="28"/>
                <w:szCs w:val="28"/>
              </w:rPr>
            </w:pPr>
            <w:r w:rsidRPr="00A7654E">
              <w:rPr>
                <w:rStyle w:val="Strong"/>
                <w:rFonts w:ascii="Tahoma" w:hAnsi="Tahoma" w:cs="Tahoma"/>
                <w:b w:val="0"/>
                <w:sz w:val="28"/>
                <w:szCs w:val="28"/>
                <w:shd w:val="clear" w:color="auto" w:fill="FFFFFF"/>
                <w:lang w:val="it-IT"/>
              </w:rPr>
              <w:t>84.350.867</w:t>
            </w:r>
            <w:r w:rsidRPr="00A7654E">
              <w:rPr>
                <w:rStyle w:val="Strong"/>
                <w:rFonts w:ascii="Tahoma" w:hAnsi="Tahoma" w:cs="Tahoma"/>
                <w:b w:val="0"/>
                <w:sz w:val="28"/>
                <w:szCs w:val="28"/>
                <w:shd w:val="clear" w:color="auto" w:fill="FFFFFF"/>
              </w:rPr>
              <w:t xml:space="preserve">   (+806.904)  </w:t>
            </w:r>
          </w:p>
        </w:tc>
      </w:tr>
    </w:tbl>
    <w:p w:rsidR="00A7654E" w:rsidRPr="002B1A1B" w:rsidRDefault="00A7654E" w:rsidP="00A7654E">
      <w:pPr>
        <w:pStyle w:val="Standard"/>
        <w:jc w:val="both"/>
        <w:rPr>
          <w:rFonts w:ascii="Tahoma" w:hAnsi="Tahoma" w:cs="Tahoma"/>
          <w:sz w:val="28"/>
          <w:szCs w:val="28"/>
        </w:rPr>
      </w:pPr>
    </w:p>
    <w:p w:rsidR="00A7654E" w:rsidRPr="002B1A1B" w:rsidRDefault="00A7654E" w:rsidP="00A7654E">
      <w:pPr>
        <w:pStyle w:val="Textbody"/>
        <w:spacing w:after="0"/>
        <w:jc w:val="both"/>
        <w:rPr>
          <w:rFonts w:ascii="Tahoma" w:hAnsi="Tahoma" w:cs="Tahoma"/>
          <w:sz w:val="28"/>
          <w:szCs w:val="28"/>
          <w:lang w:val="fr-FR"/>
        </w:rPr>
      </w:pPr>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conform</w:t>
      </w:r>
      <w:proofErr w:type="spellEnd"/>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datelor</w:t>
      </w:r>
      <w:proofErr w:type="spellEnd"/>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publicate</w:t>
      </w:r>
      <w:proofErr w:type="spellEnd"/>
      <w:r w:rsidRPr="002B1A1B">
        <w:rPr>
          <w:rFonts w:ascii="Tahoma" w:hAnsi="Tahoma" w:cs="Tahoma"/>
          <w:position w:val="8"/>
          <w:sz w:val="28"/>
          <w:szCs w:val="28"/>
          <w:lang w:val="fr-FR"/>
        </w:rPr>
        <w:t xml:space="preserve"> de </w:t>
      </w:r>
      <w:proofErr w:type="spellStart"/>
      <w:r w:rsidRPr="002B1A1B">
        <w:rPr>
          <w:rFonts w:ascii="Tahoma" w:hAnsi="Tahoma" w:cs="Tahoma"/>
          <w:position w:val="8"/>
          <w:sz w:val="28"/>
          <w:szCs w:val="28"/>
          <w:lang w:val="fr-FR"/>
        </w:rPr>
        <w:t>către</w:t>
      </w:r>
      <w:proofErr w:type="spellEnd"/>
      <w:r w:rsidRPr="002B1A1B">
        <w:rPr>
          <w:rFonts w:ascii="Tahoma" w:hAnsi="Tahoma" w:cs="Tahoma"/>
          <w:position w:val="8"/>
          <w:sz w:val="28"/>
          <w:szCs w:val="28"/>
          <w:lang w:val="fr-FR"/>
        </w:rPr>
        <w:t xml:space="preserve"> Johns Hopkins CSSE - </w:t>
      </w:r>
      <w:hyperlink r:id="rId11" w:history="1">
        <w:r w:rsidRPr="002B1A1B">
          <w:rPr>
            <w:rStyle w:val="Hyperlink"/>
            <w:rFonts w:ascii="Tahoma" w:hAnsi="Tahoma" w:cs="Tahoma"/>
            <w:color w:val="auto"/>
            <w:position w:val="8"/>
            <w:sz w:val="28"/>
            <w:szCs w:val="28"/>
            <w:lang w:val="fr-FR"/>
          </w:rPr>
          <w:t>https://systems.jhu.edu/</w:t>
        </w:r>
      </w:hyperlink>
    </w:p>
    <w:p w:rsidR="00A7654E" w:rsidRPr="002B1A1B" w:rsidRDefault="00A7654E" w:rsidP="00A7654E">
      <w:pPr>
        <w:pStyle w:val="Textbody"/>
        <w:spacing w:after="0"/>
        <w:jc w:val="both"/>
        <w:rPr>
          <w:rFonts w:ascii="Tahoma" w:hAnsi="Tahoma" w:cs="Tahoma"/>
          <w:position w:val="8"/>
          <w:sz w:val="28"/>
          <w:szCs w:val="28"/>
          <w:lang w:val="ro-RO"/>
        </w:rPr>
      </w:pPr>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datele</w:t>
      </w:r>
      <w:proofErr w:type="spellEnd"/>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din</w:t>
      </w:r>
      <w:proofErr w:type="spellEnd"/>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paranteze</w:t>
      </w:r>
      <w:proofErr w:type="spellEnd"/>
      <w:r w:rsidRPr="002B1A1B">
        <w:rPr>
          <w:rFonts w:ascii="Tahoma" w:hAnsi="Tahoma" w:cs="Tahoma"/>
          <w:position w:val="8"/>
          <w:sz w:val="28"/>
          <w:szCs w:val="28"/>
          <w:lang w:val="fr-FR"/>
        </w:rPr>
        <w:t xml:space="preserve"> </w:t>
      </w:r>
      <w:proofErr w:type="spellStart"/>
      <w:r w:rsidRPr="002B1A1B">
        <w:rPr>
          <w:rFonts w:ascii="Tahoma" w:hAnsi="Tahoma" w:cs="Tahoma"/>
          <w:position w:val="8"/>
          <w:sz w:val="28"/>
          <w:szCs w:val="28"/>
          <w:lang w:val="fr-FR"/>
        </w:rPr>
        <w:t>reprezint</w:t>
      </w:r>
      <w:proofErr w:type="spellEnd"/>
      <w:r w:rsidRPr="002B1A1B">
        <w:rPr>
          <w:rFonts w:ascii="Tahoma" w:hAnsi="Tahoma" w:cs="Tahoma"/>
          <w:position w:val="8"/>
          <w:sz w:val="28"/>
          <w:szCs w:val="28"/>
          <w:lang w:val="ro-RO"/>
        </w:rPr>
        <w:t>ă numărul de cazuri noi, în intervalul 15 aprilie – 22 aprilie 2021, cu excepția celor de la categoriile cetățenilor vindecați, care reprezintă numărul de cazuri raportate în intervalul 23 aprilie – 24 aprilie 2021.</w:t>
      </w:r>
    </w:p>
    <w:p w:rsidR="00A7654E" w:rsidRPr="002B1A1B" w:rsidRDefault="00A7654E" w:rsidP="00A7654E">
      <w:pPr>
        <w:pStyle w:val="Textbody"/>
        <w:spacing w:after="0"/>
        <w:jc w:val="both"/>
        <w:rPr>
          <w:rFonts w:ascii="Tahoma" w:hAnsi="Tahoma" w:cs="Tahoma"/>
          <w:position w:val="8"/>
          <w:sz w:val="28"/>
          <w:szCs w:val="28"/>
          <w:lang w:val="ro-RO"/>
        </w:rPr>
      </w:pPr>
      <w:r w:rsidRPr="002B1A1B">
        <w:rPr>
          <w:rFonts w:ascii="Tahoma" w:hAnsi="Tahoma" w:cs="Tahoma"/>
          <w:position w:val="8"/>
          <w:sz w:val="28"/>
          <w:szCs w:val="28"/>
          <w:lang w:val="ro-RO"/>
        </w:rPr>
        <w:t xml:space="preserve">*** </w:t>
      </w:r>
      <w:r w:rsidRPr="002B1A1B">
        <w:rPr>
          <w:rFonts w:ascii="Tahoma" w:hAnsi="Tahoma" w:cs="Tahoma"/>
          <w:i/>
          <w:position w:val="8"/>
          <w:sz w:val="28"/>
          <w:szCs w:val="28"/>
          <w:lang w:val="ro-RO"/>
        </w:rPr>
        <w:t xml:space="preserve">CEPCB precizează că actualizările la nivel național sunt publicate pe </w:t>
      </w:r>
      <w:r w:rsidRPr="002B1A1B">
        <w:rPr>
          <w:rFonts w:ascii="Tahoma" w:hAnsi="Tahoma" w:cs="Tahoma"/>
          <w:i/>
          <w:position w:val="8"/>
          <w:sz w:val="28"/>
          <w:szCs w:val="28"/>
          <w:lang w:val="ro-RO"/>
        </w:rPr>
        <w:lastRenderedPageBreak/>
        <w:t>coordonate diferite de timp și procesate ulterior, ceea ce poate genera discrepanțe între datele zilnice publicate de state și cele publicate de CEPCB.</w:t>
      </w:r>
      <w:r w:rsidRPr="002B1A1B">
        <w:rPr>
          <w:rFonts w:ascii="Tahoma" w:hAnsi="Tahoma" w:cs="Tahoma"/>
          <w:position w:val="8"/>
          <w:sz w:val="28"/>
          <w:szCs w:val="28"/>
          <w:lang w:val="ro-RO"/>
        </w:rPr>
        <w:t xml:space="preserve"> </w:t>
      </w:r>
    </w:p>
    <w:p w:rsidR="00D125F2" w:rsidRDefault="00D125F2" w:rsidP="00EC1DCF">
      <w:pPr>
        <w:ind w:firstLine="720"/>
        <w:jc w:val="both"/>
        <w:rPr>
          <w:lang w:val="ro-RO"/>
        </w:rPr>
      </w:pPr>
    </w:p>
    <w:p w:rsidR="000107B9" w:rsidRDefault="000107B9" w:rsidP="00EC1DCF">
      <w:pPr>
        <w:ind w:firstLine="720"/>
        <w:jc w:val="both"/>
        <w:rPr>
          <w:lang w:val="ro-RO"/>
        </w:rPr>
      </w:pPr>
    </w:p>
    <w:p w:rsidR="00E900BF"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D472D" w:rsidRDefault="004D472D"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sectPr w:rsidR="00861D92" w:rsidSect="008F42C4">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E6" w:rsidRDefault="00B709E6" w:rsidP="00D73096">
      <w:pPr>
        <w:spacing w:line="240" w:lineRule="auto"/>
      </w:pPr>
      <w:r>
        <w:separator/>
      </w:r>
    </w:p>
  </w:endnote>
  <w:endnote w:type="continuationSeparator" w:id="0">
    <w:p w:rsidR="00B709E6" w:rsidRDefault="00B709E6" w:rsidP="00D73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AF" w:rsidRDefault="00A70BAF">
    <w:pPr>
      <w:pStyle w:val="Footer"/>
    </w:pPr>
  </w:p>
  <w:p w:rsidR="00A70BAF" w:rsidRDefault="00A70B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E6" w:rsidRDefault="00B709E6" w:rsidP="00D73096">
      <w:pPr>
        <w:spacing w:line="240" w:lineRule="auto"/>
      </w:pPr>
      <w:r>
        <w:separator/>
      </w:r>
    </w:p>
  </w:footnote>
  <w:footnote w:type="continuationSeparator" w:id="0">
    <w:p w:rsidR="00B709E6" w:rsidRDefault="00B709E6" w:rsidP="00D730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4A1"/>
    <w:rsid w:val="00026918"/>
    <w:rsid w:val="0002697A"/>
    <w:rsid w:val="0002701A"/>
    <w:rsid w:val="0003049E"/>
    <w:rsid w:val="00030BF2"/>
    <w:rsid w:val="00030D29"/>
    <w:rsid w:val="000316B3"/>
    <w:rsid w:val="00031898"/>
    <w:rsid w:val="00031ECC"/>
    <w:rsid w:val="00032216"/>
    <w:rsid w:val="000329AC"/>
    <w:rsid w:val="00034A59"/>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B98"/>
    <w:rsid w:val="00064C61"/>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655D"/>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2F98"/>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5ED6"/>
    <w:rsid w:val="001F710B"/>
    <w:rsid w:val="00200D96"/>
    <w:rsid w:val="00200E81"/>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634"/>
    <w:rsid w:val="00255883"/>
    <w:rsid w:val="002558FC"/>
    <w:rsid w:val="00255A33"/>
    <w:rsid w:val="00255E47"/>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AF0"/>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16A"/>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21F0"/>
    <w:rsid w:val="003B256A"/>
    <w:rsid w:val="003B483B"/>
    <w:rsid w:val="003B590E"/>
    <w:rsid w:val="003B5EE4"/>
    <w:rsid w:val="003B5F82"/>
    <w:rsid w:val="003B612C"/>
    <w:rsid w:val="003B7032"/>
    <w:rsid w:val="003B70AB"/>
    <w:rsid w:val="003B7735"/>
    <w:rsid w:val="003C02DF"/>
    <w:rsid w:val="003C0787"/>
    <w:rsid w:val="003C0E6A"/>
    <w:rsid w:val="003C1220"/>
    <w:rsid w:val="003C12DF"/>
    <w:rsid w:val="003C17D3"/>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49C"/>
    <w:rsid w:val="003F1600"/>
    <w:rsid w:val="003F210E"/>
    <w:rsid w:val="003F2775"/>
    <w:rsid w:val="003F2D16"/>
    <w:rsid w:val="003F2F54"/>
    <w:rsid w:val="003F3F94"/>
    <w:rsid w:val="003F4981"/>
    <w:rsid w:val="003F5263"/>
    <w:rsid w:val="003F69AE"/>
    <w:rsid w:val="003F71C6"/>
    <w:rsid w:val="003F7292"/>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A20"/>
    <w:rsid w:val="00513989"/>
    <w:rsid w:val="00513A87"/>
    <w:rsid w:val="0051424B"/>
    <w:rsid w:val="00514A98"/>
    <w:rsid w:val="00514F3C"/>
    <w:rsid w:val="00514FA6"/>
    <w:rsid w:val="005159E4"/>
    <w:rsid w:val="00515F7F"/>
    <w:rsid w:val="00516080"/>
    <w:rsid w:val="005205EE"/>
    <w:rsid w:val="00520F58"/>
    <w:rsid w:val="0052382C"/>
    <w:rsid w:val="00523E1E"/>
    <w:rsid w:val="005248F4"/>
    <w:rsid w:val="005267D3"/>
    <w:rsid w:val="005302F6"/>
    <w:rsid w:val="00530755"/>
    <w:rsid w:val="00531032"/>
    <w:rsid w:val="00531377"/>
    <w:rsid w:val="005325FF"/>
    <w:rsid w:val="00534089"/>
    <w:rsid w:val="00534265"/>
    <w:rsid w:val="00534E47"/>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1860"/>
    <w:rsid w:val="00632543"/>
    <w:rsid w:val="006327E0"/>
    <w:rsid w:val="0063283F"/>
    <w:rsid w:val="00632FA7"/>
    <w:rsid w:val="00634237"/>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2DC"/>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527E"/>
    <w:rsid w:val="006E5814"/>
    <w:rsid w:val="006E7675"/>
    <w:rsid w:val="006F06C1"/>
    <w:rsid w:val="006F06D5"/>
    <w:rsid w:val="006F0BE8"/>
    <w:rsid w:val="006F1EC7"/>
    <w:rsid w:val="006F31A8"/>
    <w:rsid w:val="006F355E"/>
    <w:rsid w:val="006F3BE7"/>
    <w:rsid w:val="006F451C"/>
    <w:rsid w:val="006F54D3"/>
    <w:rsid w:val="006F5C80"/>
    <w:rsid w:val="006F5D64"/>
    <w:rsid w:val="006F65EA"/>
    <w:rsid w:val="006F666C"/>
    <w:rsid w:val="006F672D"/>
    <w:rsid w:val="006F6B4A"/>
    <w:rsid w:val="006F6F17"/>
    <w:rsid w:val="006F73AF"/>
    <w:rsid w:val="006F73F6"/>
    <w:rsid w:val="00700363"/>
    <w:rsid w:val="00701331"/>
    <w:rsid w:val="007020E1"/>
    <w:rsid w:val="00702503"/>
    <w:rsid w:val="00702BD3"/>
    <w:rsid w:val="0070440B"/>
    <w:rsid w:val="0070482A"/>
    <w:rsid w:val="0070488F"/>
    <w:rsid w:val="00704E80"/>
    <w:rsid w:val="00705042"/>
    <w:rsid w:val="00705850"/>
    <w:rsid w:val="00705852"/>
    <w:rsid w:val="0070585E"/>
    <w:rsid w:val="00705B55"/>
    <w:rsid w:val="00705FE7"/>
    <w:rsid w:val="00706BB6"/>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4245"/>
    <w:rsid w:val="0072432B"/>
    <w:rsid w:val="007249F1"/>
    <w:rsid w:val="00726EB6"/>
    <w:rsid w:val="00727036"/>
    <w:rsid w:val="007271BD"/>
    <w:rsid w:val="0072755A"/>
    <w:rsid w:val="007279AD"/>
    <w:rsid w:val="00727D3C"/>
    <w:rsid w:val="00727DC7"/>
    <w:rsid w:val="00730861"/>
    <w:rsid w:val="0073086E"/>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606"/>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126F"/>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CCE"/>
    <w:rsid w:val="007B2DB0"/>
    <w:rsid w:val="007B3F0B"/>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4426"/>
    <w:rsid w:val="007E509A"/>
    <w:rsid w:val="007E6A46"/>
    <w:rsid w:val="007E6AEA"/>
    <w:rsid w:val="007E6EA2"/>
    <w:rsid w:val="007E74C8"/>
    <w:rsid w:val="007E77DA"/>
    <w:rsid w:val="007F16B6"/>
    <w:rsid w:val="007F3C82"/>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3F42"/>
    <w:rsid w:val="008146B6"/>
    <w:rsid w:val="008156E5"/>
    <w:rsid w:val="008158A6"/>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CFB"/>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E01A6"/>
    <w:rsid w:val="008E026F"/>
    <w:rsid w:val="008E264A"/>
    <w:rsid w:val="008E2697"/>
    <w:rsid w:val="008E2B28"/>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2C4"/>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73C3"/>
    <w:rsid w:val="009979E6"/>
    <w:rsid w:val="009A0EFA"/>
    <w:rsid w:val="009A11B1"/>
    <w:rsid w:val="009A2C07"/>
    <w:rsid w:val="009A3552"/>
    <w:rsid w:val="009A44AD"/>
    <w:rsid w:val="009A48A9"/>
    <w:rsid w:val="009A49CB"/>
    <w:rsid w:val="009A56C7"/>
    <w:rsid w:val="009A59FA"/>
    <w:rsid w:val="009A5CD2"/>
    <w:rsid w:val="009A6193"/>
    <w:rsid w:val="009A67F0"/>
    <w:rsid w:val="009A6F6C"/>
    <w:rsid w:val="009A71E1"/>
    <w:rsid w:val="009A7689"/>
    <w:rsid w:val="009B06C8"/>
    <w:rsid w:val="009B1A5F"/>
    <w:rsid w:val="009B6524"/>
    <w:rsid w:val="009B7749"/>
    <w:rsid w:val="009C08E7"/>
    <w:rsid w:val="009C1CE9"/>
    <w:rsid w:val="009C46CC"/>
    <w:rsid w:val="009C56C2"/>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883"/>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0C8A"/>
    <w:rsid w:val="00A627B6"/>
    <w:rsid w:val="00A62E9F"/>
    <w:rsid w:val="00A6376F"/>
    <w:rsid w:val="00A63EFE"/>
    <w:rsid w:val="00A641C9"/>
    <w:rsid w:val="00A64C81"/>
    <w:rsid w:val="00A65EB9"/>
    <w:rsid w:val="00A663DC"/>
    <w:rsid w:val="00A6646A"/>
    <w:rsid w:val="00A66C4A"/>
    <w:rsid w:val="00A66D8A"/>
    <w:rsid w:val="00A670DB"/>
    <w:rsid w:val="00A67AAB"/>
    <w:rsid w:val="00A706CA"/>
    <w:rsid w:val="00A7097D"/>
    <w:rsid w:val="00A709CF"/>
    <w:rsid w:val="00A70BAF"/>
    <w:rsid w:val="00A71639"/>
    <w:rsid w:val="00A71B21"/>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493"/>
    <w:rsid w:val="00AD4D5A"/>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36FCF"/>
    <w:rsid w:val="00B377D6"/>
    <w:rsid w:val="00B408FD"/>
    <w:rsid w:val="00B40BA1"/>
    <w:rsid w:val="00B40D74"/>
    <w:rsid w:val="00B41A3A"/>
    <w:rsid w:val="00B41CAB"/>
    <w:rsid w:val="00B41D07"/>
    <w:rsid w:val="00B427A0"/>
    <w:rsid w:val="00B42B6C"/>
    <w:rsid w:val="00B430FC"/>
    <w:rsid w:val="00B435CC"/>
    <w:rsid w:val="00B43B2F"/>
    <w:rsid w:val="00B454FA"/>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9E6"/>
    <w:rsid w:val="00B70F10"/>
    <w:rsid w:val="00B71DA2"/>
    <w:rsid w:val="00B72B2E"/>
    <w:rsid w:val="00B7493C"/>
    <w:rsid w:val="00B756D7"/>
    <w:rsid w:val="00B7629F"/>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C7E"/>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7353"/>
    <w:rsid w:val="00BA08C1"/>
    <w:rsid w:val="00BA0A18"/>
    <w:rsid w:val="00BA0F6D"/>
    <w:rsid w:val="00BA13CE"/>
    <w:rsid w:val="00BA1A09"/>
    <w:rsid w:val="00BA24B2"/>
    <w:rsid w:val="00BA2FC6"/>
    <w:rsid w:val="00BA31B0"/>
    <w:rsid w:val="00BA40FB"/>
    <w:rsid w:val="00BA623A"/>
    <w:rsid w:val="00BA6432"/>
    <w:rsid w:val="00BA7998"/>
    <w:rsid w:val="00BB0969"/>
    <w:rsid w:val="00BB1132"/>
    <w:rsid w:val="00BB115C"/>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C07"/>
    <w:rsid w:val="00BD4098"/>
    <w:rsid w:val="00BD41D6"/>
    <w:rsid w:val="00BD52E2"/>
    <w:rsid w:val="00BD6FD5"/>
    <w:rsid w:val="00BE0098"/>
    <w:rsid w:val="00BE128E"/>
    <w:rsid w:val="00BE1F7D"/>
    <w:rsid w:val="00BE224F"/>
    <w:rsid w:val="00BE29C7"/>
    <w:rsid w:val="00BE2F3E"/>
    <w:rsid w:val="00BE3205"/>
    <w:rsid w:val="00BE3434"/>
    <w:rsid w:val="00BE3FF2"/>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CDB"/>
    <w:rsid w:val="00C44F04"/>
    <w:rsid w:val="00C45301"/>
    <w:rsid w:val="00C45956"/>
    <w:rsid w:val="00C459A3"/>
    <w:rsid w:val="00C45E2A"/>
    <w:rsid w:val="00C46310"/>
    <w:rsid w:val="00C47F2D"/>
    <w:rsid w:val="00C50650"/>
    <w:rsid w:val="00C51121"/>
    <w:rsid w:val="00C513B4"/>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70D74"/>
    <w:rsid w:val="00C7115A"/>
    <w:rsid w:val="00C711E4"/>
    <w:rsid w:val="00C713ED"/>
    <w:rsid w:val="00C71892"/>
    <w:rsid w:val="00C73AB9"/>
    <w:rsid w:val="00C73FD1"/>
    <w:rsid w:val="00C7442A"/>
    <w:rsid w:val="00C74DA9"/>
    <w:rsid w:val="00C76EC2"/>
    <w:rsid w:val="00C77C61"/>
    <w:rsid w:val="00C800B1"/>
    <w:rsid w:val="00C80C3B"/>
    <w:rsid w:val="00C80E1C"/>
    <w:rsid w:val="00C80EF1"/>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978"/>
    <w:rsid w:val="00D14F68"/>
    <w:rsid w:val="00D15193"/>
    <w:rsid w:val="00D1577E"/>
    <w:rsid w:val="00D15863"/>
    <w:rsid w:val="00D15E89"/>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4B50"/>
    <w:rsid w:val="00D95355"/>
    <w:rsid w:val="00D96788"/>
    <w:rsid w:val="00D969D4"/>
    <w:rsid w:val="00D96A2E"/>
    <w:rsid w:val="00D96E6A"/>
    <w:rsid w:val="00D976B9"/>
    <w:rsid w:val="00D97951"/>
    <w:rsid w:val="00D97B60"/>
    <w:rsid w:val="00D97EB6"/>
    <w:rsid w:val="00DA00D2"/>
    <w:rsid w:val="00DA0D49"/>
    <w:rsid w:val="00DA1805"/>
    <w:rsid w:val="00DA256C"/>
    <w:rsid w:val="00DA2D96"/>
    <w:rsid w:val="00DA35CB"/>
    <w:rsid w:val="00DA4AE2"/>
    <w:rsid w:val="00DA4C83"/>
    <w:rsid w:val="00DA5F4F"/>
    <w:rsid w:val="00DA604B"/>
    <w:rsid w:val="00DA7415"/>
    <w:rsid w:val="00DB1689"/>
    <w:rsid w:val="00DB2390"/>
    <w:rsid w:val="00DB2423"/>
    <w:rsid w:val="00DB2424"/>
    <w:rsid w:val="00DB387A"/>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5044"/>
    <w:rsid w:val="00DE55E3"/>
    <w:rsid w:val="00DE61D4"/>
    <w:rsid w:val="00DE638E"/>
    <w:rsid w:val="00DE6402"/>
    <w:rsid w:val="00DE6549"/>
    <w:rsid w:val="00DF02EF"/>
    <w:rsid w:val="00DF0303"/>
    <w:rsid w:val="00DF1528"/>
    <w:rsid w:val="00DF22D9"/>
    <w:rsid w:val="00DF2F4D"/>
    <w:rsid w:val="00DF30E2"/>
    <w:rsid w:val="00DF317A"/>
    <w:rsid w:val="00DF37A6"/>
    <w:rsid w:val="00DF3936"/>
    <w:rsid w:val="00DF41BE"/>
    <w:rsid w:val="00DF4385"/>
    <w:rsid w:val="00DF5131"/>
    <w:rsid w:val="00DF528B"/>
    <w:rsid w:val="00DF5E44"/>
    <w:rsid w:val="00DF6CBD"/>
    <w:rsid w:val="00DF7E15"/>
    <w:rsid w:val="00E0054F"/>
    <w:rsid w:val="00E007B5"/>
    <w:rsid w:val="00E0119F"/>
    <w:rsid w:val="00E01633"/>
    <w:rsid w:val="00E0164D"/>
    <w:rsid w:val="00E02629"/>
    <w:rsid w:val="00E03830"/>
    <w:rsid w:val="00E03853"/>
    <w:rsid w:val="00E04F94"/>
    <w:rsid w:val="00E057BC"/>
    <w:rsid w:val="00E0629D"/>
    <w:rsid w:val="00E066C7"/>
    <w:rsid w:val="00E07496"/>
    <w:rsid w:val="00E07725"/>
    <w:rsid w:val="00E10208"/>
    <w:rsid w:val="00E10738"/>
    <w:rsid w:val="00E10A4A"/>
    <w:rsid w:val="00E11865"/>
    <w:rsid w:val="00E123EA"/>
    <w:rsid w:val="00E127B0"/>
    <w:rsid w:val="00E127B3"/>
    <w:rsid w:val="00E12F06"/>
    <w:rsid w:val="00E13718"/>
    <w:rsid w:val="00E13C1C"/>
    <w:rsid w:val="00E13F16"/>
    <w:rsid w:val="00E149A9"/>
    <w:rsid w:val="00E14D34"/>
    <w:rsid w:val="00E1749E"/>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A6E6A"/>
    <w:rsid w:val="00EB1695"/>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1B7E"/>
    <w:rsid w:val="00FE1FF2"/>
    <w:rsid w:val="00FE2967"/>
    <w:rsid w:val="00FE297C"/>
    <w:rsid w:val="00FE32AF"/>
    <w:rsid w:val="00FE479F"/>
    <w:rsid w:val="00FE62B9"/>
    <w:rsid w:val="00FE6544"/>
    <w:rsid w:val="00FE6A06"/>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42C4"/>
  </w:style>
  <w:style w:type="paragraph" w:styleId="Heading1">
    <w:name w:val="heading 1"/>
    <w:basedOn w:val="Normal"/>
    <w:next w:val="Normal"/>
    <w:rsid w:val="008F42C4"/>
    <w:pPr>
      <w:keepNext/>
      <w:keepLines/>
      <w:spacing w:before="400" w:after="120"/>
      <w:outlineLvl w:val="0"/>
    </w:pPr>
    <w:rPr>
      <w:sz w:val="40"/>
      <w:szCs w:val="40"/>
    </w:rPr>
  </w:style>
  <w:style w:type="paragraph" w:styleId="Heading2">
    <w:name w:val="heading 2"/>
    <w:basedOn w:val="Normal"/>
    <w:next w:val="Normal"/>
    <w:rsid w:val="008F42C4"/>
    <w:pPr>
      <w:keepNext/>
      <w:keepLines/>
      <w:spacing w:before="360" w:after="120"/>
      <w:outlineLvl w:val="1"/>
    </w:pPr>
    <w:rPr>
      <w:sz w:val="32"/>
      <w:szCs w:val="32"/>
    </w:rPr>
  </w:style>
  <w:style w:type="paragraph" w:styleId="Heading3">
    <w:name w:val="heading 3"/>
    <w:basedOn w:val="Normal"/>
    <w:next w:val="Normal"/>
    <w:rsid w:val="008F42C4"/>
    <w:pPr>
      <w:keepNext/>
      <w:keepLines/>
      <w:spacing w:before="320" w:after="80"/>
      <w:outlineLvl w:val="2"/>
    </w:pPr>
    <w:rPr>
      <w:color w:val="434343"/>
      <w:sz w:val="28"/>
      <w:szCs w:val="28"/>
    </w:rPr>
  </w:style>
  <w:style w:type="paragraph" w:styleId="Heading4">
    <w:name w:val="heading 4"/>
    <w:basedOn w:val="Normal"/>
    <w:next w:val="Normal"/>
    <w:rsid w:val="008F42C4"/>
    <w:pPr>
      <w:keepNext/>
      <w:keepLines/>
      <w:spacing w:before="280" w:after="80"/>
      <w:outlineLvl w:val="3"/>
    </w:pPr>
    <w:rPr>
      <w:color w:val="666666"/>
      <w:sz w:val="24"/>
      <w:szCs w:val="24"/>
    </w:rPr>
  </w:style>
  <w:style w:type="paragraph" w:styleId="Heading5">
    <w:name w:val="heading 5"/>
    <w:basedOn w:val="Normal"/>
    <w:next w:val="Normal"/>
    <w:rsid w:val="008F42C4"/>
    <w:pPr>
      <w:keepNext/>
      <w:keepLines/>
      <w:spacing w:before="240" w:after="80"/>
      <w:outlineLvl w:val="4"/>
    </w:pPr>
    <w:rPr>
      <w:color w:val="666666"/>
    </w:rPr>
  </w:style>
  <w:style w:type="paragraph" w:styleId="Heading6">
    <w:name w:val="heading 6"/>
    <w:basedOn w:val="Normal"/>
    <w:next w:val="Normal"/>
    <w:rsid w:val="008F42C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42C4"/>
    <w:pPr>
      <w:keepNext/>
      <w:keepLines/>
      <w:spacing w:after="60"/>
    </w:pPr>
    <w:rPr>
      <w:sz w:val="52"/>
      <w:szCs w:val="52"/>
    </w:rPr>
  </w:style>
  <w:style w:type="paragraph" w:styleId="Subtitle">
    <w:name w:val="Subtitle"/>
    <w:basedOn w:val="Normal"/>
    <w:next w:val="Normal"/>
    <w:rsid w:val="008F42C4"/>
    <w:pPr>
      <w:keepNext/>
      <w:keepLines/>
      <w:spacing w:after="320"/>
    </w:pPr>
    <w:rPr>
      <w:color w:val="666666"/>
      <w:sz w:val="30"/>
      <w:szCs w:val="30"/>
    </w:rPr>
  </w:style>
  <w:style w:type="table" w:customStyle="1" w:styleId="a">
    <w:basedOn w:val="TableNormal"/>
    <w:rsid w:val="008F42C4"/>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F42C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F42C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F42C4"/>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898E-C6A6-4B97-A5AE-201CF440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Irina.Olteanu</cp:lastModifiedBy>
  <cp:revision>2</cp:revision>
  <dcterms:created xsi:type="dcterms:W3CDTF">2021-04-25T10:07:00Z</dcterms:created>
  <dcterms:modified xsi:type="dcterms:W3CDTF">2021-04-25T10:07:00Z</dcterms:modified>
</cp:coreProperties>
</file>