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1007C" w14:textId="5C62289D" w:rsidR="00CA3E9A" w:rsidRPr="00CA5A20" w:rsidRDefault="001A3EF2" w:rsidP="00BE5751">
      <w:pPr>
        <w:jc w:val="center"/>
        <w:rPr>
          <w:rFonts w:ascii="Times New Roman" w:hAnsi="Times New Roman" w:cs="Times New Roman"/>
          <w:b/>
          <w:sz w:val="24"/>
          <w:szCs w:val="32"/>
          <w:lang w:val="ro-RO"/>
        </w:rPr>
      </w:pPr>
      <w:r w:rsidRPr="00CA5A20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899FEEE" wp14:editId="3724A0B4">
                <wp:simplePos x="0" y="0"/>
                <wp:positionH relativeFrom="column">
                  <wp:posOffset>-314325</wp:posOffset>
                </wp:positionH>
                <wp:positionV relativeFrom="paragraph">
                  <wp:posOffset>257175</wp:posOffset>
                </wp:positionV>
                <wp:extent cx="635825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42ED65" id="Straight Connector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4.75pt,20.25pt" to="475.9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j2zAEAAN0DAAAOAAAAZHJzL2Uyb0RvYy54bWysU01v2zAMvQ/YfxB0X+xkSFEYcXpIsV2K&#10;LVi23lVZioVKokBpsfPvR8mJu+/DsItgiXyP75H05m50lp0URgO+5ctFzZnyEjrjjy3/8vndm1vO&#10;YhK+Exa8avlZRX63ff1qM4RGraAH2ylkROJjM4SW9ymFpqqi7JUTcQFBeQpqQCcSXfFYdSgGYne2&#10;WtX1TTUAdgFBqhjp9X4K8m3h11rJ9FHrqBKzLSdtqZxYzqd8VtuNaI4oQm/kRYb4BxVOGE9FZ6p7&#10;kQT7iuYXKmckQgSdFhJcBVobqYoHcrOsf3Jz6EVQxQs1J4a5TfH/0coPpz0y07V8zZkXjkZ0SCjM&#10;sU9sB95TAwHZOvdpCLGh9J3fY3YqR38IDyCfI8WqH4L5EsOUNmp0TFsTHmk9SovINBvLBM7zBNSY&#10;mKTHm7fr29WapMhrrBJNpsgVA8b0XoFj+aPl1vjcHNGI00NMWcRLykXRJKLISWercrL1n5Qmw1Rs&#10;VdBl1dTOIjsJWpLueZnNElfJzBBtrJ1B9d9Bl9wMU2X9ZuBk/o/V5uxSEXyagc54wN9VTeNVqp7y&#10;r64nr9n2E3TnPV4HRDtUnF32PS/p9/cCf/krt98AAAD//wMAUEsDBBQABgAIAAAAIQCyYkPA3AAA&#10;AAkBAAAPAAAAZHJzL2Rvd25yZXYueG1sTI9BTwIxEIXvJP6HZky4QRcBhXW7REmMFy6gP6Bsh+3G&#10;7XTTFqj/3jEe8DSZeS9vvldtsuvFBUPsPCmYTQsQSI03HbUKPj/eJisQMWkyuveECr4xwqa+G1W6&#10;NP5Ke7wcUis4hGKpFdiUhlLK2Fh0Ok79gMTayQenE6+hlSboK4e7Xj4UxaN0uiP+YPWAW4vN1+Hs&#10;FLjt+9PO71c572Iw8fU0T9aRUuP7/PIMImFONzP84jM61Mx09GcyUfQKJov1kq0KFgVPNqyXM+5y&#10;/DvIupL/G9Q/AAAA//8DAFBLAQItABQABgAIAAAAIQC2gziS/gAAAOEBAAATAAAAAAAAAAAAAAAA&#10;AAAAAABbQ29udGVudF9UeXBlc10ueG1sUEsBAi0AFAAGAAgAAAAhADj9If/WAAAAlAEAAAsAAAAA&#10;AAAAAAAAAAAALwEAAF9yZWxzLy5yZWxzUEsBAi0AFAAGAAgAAAAhAM/cuPbMAQAA3QMAAA4AAAAA&#10;AAAAAAAAAAAALgIAAGRycy9lMm9Eb2MueG1sUEsBAi0AFAAGAAgAAAAhALJiQ8DcAAAACQEAAA8A&#10;AAAAAAAAAAAAAAAAJgQAAGRycy9kb3ducmV2LnhtbFBLBQYAAAAABAAEAPMAAAAvBQAAAAA=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="008B362F" w:rsidRPr="00CA5A20">
        <w:rPr>
          <w:rFonts w:ascii="Times New Roman" w:hAnsi="Times New Roman" w:cs="Times New Roman"/>
          <w:b/>
          <w:sz w:val="24"/>
          <w:lang w:val="ro-RO"/>
        </w:rPr>
        <w:t>CONSILIUL NAȚIONAL AL ELEVILOR</w:t>
      </w:r>
    </w:p>
    <w:p w14:paraId="44C2E823" w14:textId="673BEA29" w:rsidR="00503C82" w:rsidRPr="0061018B" w:rsidRDefault="00503C82" w:rsidP="00BE5751">
      <w:pPr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8E44C02" w14:textId="49902979" w:rsidR="00AF162B" w:rsidRDefault="00BE5751" w:rsidP="00BE5751">
      <w:pPr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Elevii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studenții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îi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solicită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Președintelui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României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respingerea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propunerii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eliminarea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elementelor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 gen din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educație</w:t>
      </w:r>
      <w:proofErr w:type="spellEnd"/>
    </w:p>
    <w:p w14:paraId="34F668D7" w14:textId="77777777" w:rsidR="00BE5751" w:rsidRDefault="00BE5751" w:rsidP="00BE5751">
      <w:pPr>
        <w:spacing w:after="240"/>
        <w:jc w:val="both"/>
        <w:rPr>
          <w:rFonts w:ascii="Times New Roman" w:hAnsi="Times New Roman" w:cs="Times New Roman"/>
          <w:color w:val="000000"/>
        </w:rPr>
      </w:pPr>
      <w:r>
        <w:br/>
      </w:r>
    </w:p>
    <w:p w14:paraId="0C3C3CBB" w14:textId="6A9D709F" w:rsidR="00BE5751" w:rsidRPr="00BE5751" w:rsidRDefault="00BE5751" w:rsidP="00BE5751">
      <w:pPr>
        <w:spacing w:after="240"/>
        <w:ind w:firstLine="720"/>
        <w:jc w:val="both"/>
      </w:pPr>
      <w:proofErr w:type="spellStart"/>
      <w:r w:rsidRPr="00BE5751">
        <w:rPr>
          <w:rFonts w:ascii="Times New Roman" w:hAnsi="Times New Roman" w:cs="Times New Roman"/>
          <w:color w:val="000000"/>
        </w:rPr>
        <w:t>Consiliul</w:t>
      </w:r>
      <w:proofErr w:type="spellEnd"/>
      <w:r w:rsidRPr="00BE57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5751">
        <w:rPr>
          <w:rFonts w:ascii="Times New Roman" w:hAnsi="Times New Roman" w:cs="Times New Roman"/>
          <w:color w:val="000000"/>
        </w:rPr>
        <w:t>Național</w:t>
      </w:r>
      <w:proofErr w:type="spellEnd"/>
      <w:r w:rsidRPr="00BE5751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Pr="00BE5751">
        <w:rPr>
          <w:rFonts w:ascii="Times New Roman" w:hAnsi="Times New Roman" w:cs="Times New Roman"/>
          <w:color w:val="000000"/>
        </w:rPr>
        <w:t>Elevilor</w:t>
      </w:r>
      <w:proofErr w:type="spellEnd"/>
      <w:r w:rsidRPr="00BE5751">
        <w:rPr>
          <w:rFonts w:ascii="Times New Roman" w:hAnsi="Times New Roman" w:cs="Times New Roman"/>
          <w:color w:val="000000"/>
        </w:rPr>
        <w:t xml:space="preserve"> (CNE) </w:t>
      </w:r>
      <w:proofErr w:type="spellStart"/>
      <w:r w:rsidRPr="00BE5751">
        <w:rPr>
          <w:rFonts w:ascii="Times New Roman" w:hAnsi="Times New Roman" w:cs="Times New Roman"/>
          <w:color w:val="000000"/>
        </w:rPr>
        <w:t>și</w:t>
      </w:r>
      <w:proofErr w:type="spellEnd"/>
      <w:r w:rsidRPr="00BE57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5751">
        <w:rPr>
          <w:rFonts w:ascii="Times New Roman" w:hAnsi="Times New Roman" w:cs="Times New Roman"/>
          <w:color w:val="000000"/>
        </w:rPr>
        <w:t>Alianța</w:t>
      </w:r>
      <w:proofErr w:type="spellEnd"/>
      <w:r w:rsidRPr="00BE57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5751">
        <w:rPr>
          <w:rFonts w:ascii="Times New Roman" w:hAnsi="Times New Roman" w:cs="Times New Roman"/>
          <w:color w:val="000000"/>
        </w:rPr>
        <w:t>Națională</w:t>
      </w:r>
      <w:proofErr w:type="spellEnd"/>
      <w:r w:rsidRPr="00BE5751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BE5751">
        <w:rPr>
          <w:rFonts w:ascii="Times New Roman" w:hAnsi="Times New Roman" w:cs="Times New Roman"/>
          <w:color w:val="000000"/>
        </w:rPr>
        <w:t>Organizațiilor</w:t>
      </w:r>
      <w:proofErr w:type="spellEnd"/>
      <w:r w:rsidRPr="00BE57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5751">
        <w:rPr>
          <w:rFonts w:ascii="Times New Roman" w:hAnsi="Times New Roman" w:cs="Times New Roman"/>
          <w:color w:val="000000"/>
        </w:rPr>
        <w:t>Studențești</w:t>
      </w:r>
      <w:proofErr w:type="spellEnd"/>
      <w:r w:rsidRPr="00BE5751">
        <w:rPr>
          <w:rFonts w:ascii="Times New Roman" w:hAnsi="Times New Roman" w:cs="Times New Roman"/>
          <w:color w:val="000000"/>
        </w:rPr>
        <w:t xml:space="preserve"> din </w:t>
      </w:r>
      <w:proofErr w:type="spellStart"/>
      <w:r w:rsidRPr="00BE5751">
        <w:rPr>
          <w:rFonts w:ascii="Times New Roman" w:hAnsi="Times New Roman" w:cs="Times New Roman"/>
          <w:color w:val="000000"/>
        </w:rPr>
        <w:t>România</w:t>
      </w:r>
      <w:proofErr w:type="spellEnd"/>
      <w:r w:rsidRPr="00BE5751">
        <w:rPr>
          <w:rFonts w:ascii="Times New Roman" w:hAnsi="Times New Roman" w:cs="Times New Roman"/>
          <w:color w:val="000000"/>
        </w:rPr>
        <w:t xml:space="preserve"> (ANOSR) </w:t>
      </w:r>
      <w:proofErr w:type="spellStart"/>
      <w:r w:rsidRPr="00BE5751">
        <w:rPr>
          <w:rFonts w:ascii="Times New Roman" w:hAnsi="Times New Roman" w:cs="Times New Roman"/>
          <w:color w:val="000000"/>
        </w:rPr>
        <w:t>condamnă</w:t>
      </w:r>
      <w:proofErr w:type="spellEnd"/>
      <w:r w:rsidRPr="00BE57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5751">
        <w:rPr>
          <w:rFonts w:ascii="Times New Roman" w:hAnsi="Times New Roman" w:cs="Times New Roman"/>
          <w:color w:val="000000"/>
        </w:rPr>
        <w:t>ferm</w:t>
      </w:r>
      <w:proofErr w:type="spellEnd"/>
      <w:r w:rsidRPr="00BE57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5751">
        <w:rPr>
          <w:rFonts w:ascii="Times New Roman" w:hAnsi="Times New Roman" w:cs="Times New Roman"/>
          <w:color w:val="000000"/>
        </w:rPr>
        <w:t>adoptarea</w:t>
      </w:r>
      <w:proofErr w:type="spellEnd"/>
      <w:r w:rsidRPr="00BE5751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BE5751">
        <w:rPr>
          <w:rFonts w:ascii="Times New Roman" w:hAnsi="Times New Roman" w:cs="Times New Roman"/>
          <w:color w:val="000000"/>
        </w:rPr>
        <w:t>către</w:t>
      </w:r>
      <w:proofErr w:type="spellEnd"/>
      <w:r w:rsidRPr="00BE57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5751">
        <w:rPr>
          <w:rFonts w:ascii="Times New Roman" w:hAnsi="Times New Roman" w:cs="Times New Roman"/>
          <w:color w:val="000000"/>
        </w:rPr>
        <w:t>Senatul</w:t>
      </w:r>
      <w:proofErr w:type="spellEnd"/>
      <w:r w:rsidRPr="00BE57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5751">
        <w:rPr>
          <w:rFonts w:ascii="Times New Roman" w:hAnsi="Times New Roman" w:cs="Times New Roman"/>
          <w:color w:val="000000"/>
        </w:rPr>
        <w:t>României</w:t>
      </w:r>
      <w:proofErr w:type="spellEnd"/>
      <w:r w:rsidRPr="00BE575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E5751">
        <w:rPr>
          <w:rFonts w:ascii="Times New Roman" w:hAnsi="Times New Roman" w:cs="Times New Roman"/>
          <w:color w:val="000000"/>
        </w:rPr>
        <w:t>cameră</w:t>
      </w:r>
      <w:proofErr w:type="spellEnd"/>
      <w:r w:rsidRPr="00BE57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5751">
        <w:rPr>
          <w:rFonts w:ascii="Times New Roman" w:hAnsi="Times New Roman" w:cs="Times New Roman"/>
          <w:color w:val="000000"/>
        </w:rPr>
        <w:t>decizională</w:t>
      </w:r>
      <w:proofErr w:type="spellEnd"/>
      <w:r w:rsidRPr="00BE5751">
        <w:rPr>
          <w:rFonts w:ascii="Times New Roman" w:hAnsi="Times New Roman" w:cs="Times New Roman"/>
          <w:color w:val="000000"/>
        </w:rPr>
        <w:t xml:space="preserve">, a </w:t>
      </w:r>
      <w:proofErr w:type="spellStart"/>
      <w:r w:rsidRPr="00BE5751">
        <w:rPr>
          <w:rFonts w:ascii="Times New Roman" w:hAnsi="Times New Roman" w:cs="Times New Roman"/>
          <w:color w:val="000000"/>
        </w:rPr>
        <w:t>amendamentului</w:t>
      </w:r>
      <w:proofErr w:type="spellEnd"/>
      <w:r w:rsidRPr="00BE5751">
        <w:rPr>
          <w:rFonts w:ascii="Times New Roman" w:hAnsi="Times New Roman" w:cs="Times New Roman"/>
          <w:color w:val="000000"/>
        </w:rPr>
        <w:t xml:space="preserve"> care </w:t>
      </w:r>
      <w:proofErr w:type="spellStart"/>
      <w:r w:rsidRPr="00BE5751">
        <w:rPr>
          <w:rFonts w:ascii="Times New Roman" w:hAnsi="Times New Roman" w:cs="Times New Roman"/>
          <w:color w:val="000000"/>
        </w:rPr>
        <w:t>interzice</w:t>
      </w:r>
      <w:proofErr w:type="spellEnd"/>
      <w:r w:rsidRPr="00BE57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5751">
        <w:rPr>
          <w:rFonts w:ascii="Times New Roman" w:hAnsi="Times New Roman" w:cs="Times New Roman"/>
          <w:color w:val="000000"/>
        </w:rPr>
        <w:t>orice</w:t>
      </w:r>
      <w:proofErr w:type="spellEnd"/>
      <w:r w:rsidRPr="00BE57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5751">
        <w:rPr>
          <w:rFonts w:ascii="Times New Roman" w:hAnsi="Times New Roman" w:cs="Times New Roman"/>
          <w:color w:val="000000"/>
        </w:rPr>
        <w:t>activitate</w:t>
      </w:r>
      <w:proofErr w:type="spellEnd"/>
      <w:r w:rsidRPr="00BE5751">
        <w:rPr>
          <w:rFonts w:ascii="Times New Roman" w:hAnsi="Times New Roman" w:cs="Times New Roman"/>
          <w:color w:val="000000"/>
        </w:rPr>
        <w:t xml:space="preserve"> </w:t>
      </w:r>
      <w:r w:rsidRPr="00BE5751">
        <w:rPr>
          <w:rFonts w:ascii="Times New Roman" w:hAnsi="Times New Roman" w:cs="Times New Roman"/>
          <w:i/>
          <w:iCs/>
          <w:color w:val="000000"/>
        </w:rPr>
        <w:t>„</w:t>
      </w:r>
      <w:proofErr w:type="spellStart"/>
      <w:r w:rsidRPr="00BE5751">
        <w:rPr>
          <w:rFonts w:ascii="Times New Roman" w:hAnsi="Times New Roman" w:cs="Times New Roman"/>
          <w:i/>
          <w:iCs/>
          <w:color w:val="121416"/>
          <w:shd w:val="clear" w:color="auto" w:fill="FFFFFF"/>
        </w:rPr>
        <w:t>în</w:t>
      </w:r>
      <w:proofErr w:type="spellEnd"/>
      <w:r w:rsidRPr="00BE5751">
        <w:rPr>
          <w:rFonts w:ascii="Times New Roman" w:hAnsi="Times New Roman" w:cs="Times New Roman"/>
          <w:i/>
          <w:iCs/>
          <w:color w:val="121416"/>
          <w:shd w:val="clear" w:color="auto" w:fill="FFFFFF"/>
        </w:rPr>
        <w:t xml:space="preserve"> </w:t>
      </w:r>
      <w:proofErr w:type="spellStart"/>
      <w:r w:rsidRPr="00BE5751">
        <w:rPr>
          <w:rFonts w:ascii="Times New Roman" w:hAnsi="Times New Roman" w:cs="Times New Roman"/>
          <w:i/>
          <w:iCs/>
          <w:color w:val="121416"/>
          <w:shd w:val="clear" w:color="auto" w:fill="FFFFFF"/>
        </w:rPr>
        <w:t>vederea</w:t>
      </w:r>
      <w:proofErr w:type="spellEnd"/>
      <w:r w:rsidRPr="00BE5751">
        <w:rPr>
          <w:rFonts w:ascii="Times New Roman" w:hAnsi="Times New Roman" w:cs="Times New Roman"/>
          <w:i/>
          <w:iCs/>
          <w:color w:val="121416"/>
          <w:shd w:val="clear" w:color="auto" w:fill="FFFFFF"/>
        </w:rPr>
        <w:t xml:space="preserve"> </w:t>
      </w:r>
      <w:proofErr w:type="spellStart"/>
      <w:r w:rsidRPr="00BE5751">
        <w:rPr>
          <w:rFonts w:ascii="Times New Roman" w:hAnsi="Times New Roman" w:cs="Times New Roman"/>
          <w:i/>
          <w:iCs/>
          <w:color w:val="121416"/>
          <w:shd w:val="clear" w:color="auto" w:fill="FFFFFF"/>
        </w:rPr>
        <w:t>răspândirii</w:t>
      </w:r>
      <w:proofErr w:type="spellEnd"/>
      <w:r w:rsidRPr="00BE5751">
        <w:rPr>
          <w:rFonts w:ascii="Times New Roman" w:hAnsi="Times New Roman" w:cs="Times New Roman"/>
          <w:i/>
          <w:iCs/>
          <w:color w:val="121416"/>
          <w:shd w:val="clear" w:color="auto" w:fill="FFFFFF"/>
        </w:rPr>
        <w:t xml:space="preserve"> </w:t>
      </w:r>
      <w:proofErr w:type="spellStart"/>
      <w:r w:rsidRPr="00BE5751">
        <w:rPr>
          <w:rFonts w:ascii="Times New Roman" w:hAnsi="Times New Roman" w:cs="Times New Roman"/>
          <w:i/>
          <w:iCs/>
          <w:color w:val="121416"/>
          <w:shd w:val="clear" w:color="auto" w:fill="FFFFFF"/>
        </w:rPr>
        <w:t>teoriei</w:t>
      </w:r>
      <w:proofErr w:type="spellEnd"/>
      <w:r w:rsidRPr="00BE5751">
        <w:rPr>
          <w:rFonts w:ascii="Times New Roman" w:hAnsi="Times New Roman" w:cs="Times New Roman"/>
          <w:i/>
          <w:iCs/>
          <w:color w:val="121416"/>
          <w:shd w:val="clear" w:color="auto" w:fill="FFFFFF"/>
        </w:rPr>
        <w:t xml:space="preserve"> </w:t>
      </w:r>
      <w:proofErr w:type="spellStart"/>
      <w:r w:rsidRPr="00BE5751">
        <w:rPr>
          <w:rFonts w:ascii="Times New Roman" w:hAnsi="Times New Roman" w:cs="Times New Roman"/>
          <w:i/>
          <w:iCs/>
          <w:color w:val="121416"/>
          <w:shd w:val="clear" w:color="auto" w:fill="FFFFFF"/>
        </w:rPr>
        <w:t>sau</w:t>
      </w:r>
      <w:proofErr w:type="spellEnd"/>
      <w:r w:rsidRPr="00BE5751">
        <w:rPr>
          <w:rFonts w:ascii="Times New Roman" w:hAnsi="Times New Roman" w:cs="Times New Roman"/>
          <w:i/>
          <w:iCs/>
          <w:color w:val="121416"/>
          <w:shd w:val="clear" w:color="auto" w:fill="FFFFFF"/>
        </w:rPr>
        <w:t xml:space="preserve"> </w:t>
      </w:r>
      <w:proofErr w:type="spellStart"/>
      <w:r w:rsidRPr="00BE5751">
        <w:rPr>
          <w:rFonts w:ascii="Times New Roman" w:hAnsi="Times New Roman" w:cs="Times New Roman"/>
          <w:i/>
          <w:iCs/>
          <w:color w:val="121416"/>
          <w:shd w:val="clear" w:color="auto" w:fill="FFFFFF"/>
        </w:rPr>
        <w:t>opiniei</w:t>
      </w:r>
      <w:proofErr w:type="spellEnd"/>
      <w:r w:rsidRPr="00BE5751">
        <w:rPr>
          <w:rFonts w:ascii="Times New Roman" w:hAnsi="Times New Roman" w:cs="Times New Roman"/>
          <w:i/>
          <w:iCs/>
          <w:color w:val="121416"/>
          <w:shd w:val="clear" w:color="auto" w:fill="FFFFFF"/>
        </w:rPr>
        <w:t xml:space="preserve"> </w:t>
      </w:r>
      <w:proofErr w:type="spellStart"/>
      <w:r w:rsidRPr="00BE5751">
        <w:rPr>
          <w:rFonts w:ascii="Times New Roman" w:hAnsi="Times New Roman" w:cs="Times New Roman"/>
          <w:i/>
          <w:iCs/>
          <w:color w:val="121416"/>
          <w:shd w:val="clear" w:color="auto" w:fill="FFFFFF"/>
        </w:rPr>
        <w:t>identității</w:t>
      </w:r>
      <w:proofErr w:type="spellEnd"/>
      <w:r w:rsidRPr="00BE5751">
        <w:rPr>
          <w:rFonts w:ascii="Times New Roman" w:hAnsi="Times New Roman" w:cs="Times New Roman"/>
          <w:i/>
          <w:iCs/>
          <w:color w:val="121416"/>
          <w:shd w:val="clear" w:color="auto" w:fill="FFFFFF"/>
        </w:rPr>
        <w:t xml:space="preserve"> de gen”</w:t>
      </w:r>
      <w:r w:rsidRPr="00BE5751">
        <w:rPr>
          <w:rFonts w:ascii="Times New Roman" w:hAnsi="Times New Roman" w:cs="Times New Roman"/>
          <w:color w:val="121416"/>
          <w:shd w:val="clear" w:color="auto" w:fill="FFFFFF"/>
        </w:rPr>
        <w:t xml:space="preserve"> </w:t>
      </w:r>
      <w:proofErr w:type="spellStart"/>
      <w:r w:rsidRPr="00BE5751">
        <w:rPr>
          <w:rFonts w:ascii="Times New Roman" w:hAnsi="Times New Roman" w:cs="Times New Roman"/>
          <w:color w:val="121416"/>
          <w:shd w:val="clear" w:color="auto" w:fill="FFFFFF"/>
        </w:rPr>
        <w:t>în</w:t>
      </w:r>
      <w:proofErr w:type="spellEnd"/>
      <w:r w:rsidRPr="00BE5751">
        <w:rPr>
          <w:rFonts w:ascii="Times New Roman" w:hAnsi="Times New Roman" w:cs="Times New Roman"/>
          <w:color w:val="121416"/>
          <w:shd w:val="clear" w:color="auto" w:fill="FFFFFF"/>
        </w:rPr>
        <w:t xml:space="preserve"> </w:t>
      </w:r>
      <w:proofErr w:type="spellStart"/>
      <w:r w:rsidRPr="00BE5751">
        <w:rPr>
          <w:rFonts w:ascii="Times New Roman" w:hAnsi="Times New Roman" w:cs="Times New Roman"/>
          <w:color w:val="121416"/>
          <w:shd w:val="clear" w:color="auto" w:fill="FFFFFF"/>
        </w:rPr>
        <w:t>școli</w:t>
      </w:r>
      <w:proofErr w:type="spellEnd"/>
      <w:r w:rsidRPr="00BE5751">
        <w:rPr>
          <w:rFonts w:ascii="Times New Roman" w:hAnsi="Times New Roman" w:cs="Times New Roman"/>
          <w:color w:val="121416"/>
          <w:shd w:val="clear" w:color="auto" w:fill="FFFFFF"/>
        </w:rPr>
        <w:t xml:space="preserve"> </w:t>
      </w:r>
      <w:proofErr w:type="spellStart"/>
      <w:r w:rsidRPr="00BE5751">
        <w:rPr>
          <w:rFonts w:ascii="Times New Roman" w:hAnsi="Times New Roman" w:cs="Times New Roman"/>
          <w:color w:val="121416"/>
          <w:shd w:val="clear" w:color="auto" w:fill="FFFFFF"/>
        </w:rPr>
        <w:t>și</w:t>
      </w:r>
      <w:proofErr w:type="spellEnd"/>
      <w:r w:rsidRPr="00BE5751">
        <w:rPr>
          <w:rFonts w:ascii="Times New Roman" w:hAnsi="Times New Roman" w:cs="Times New Roman"/>
          <w:color w:val="121416"/>
          <w:shd w:val="clear" w:color="auto" w:fill="FFFFFF"/>
        </w:rPr>
        <w:t xml:space="preserve"> </w:t>
      </w:r>
      <w:proofErr w:type="spellStart"/>
      <w:r w:rsidRPr="00BE5751">
        <w:rPr>
          <w:rFonts w:ascii="Times New Roman" w:hAnsi="Times New Roman" w:cs="Times New Roman"/>
          <w:color w:val="121416"/>
          <w:shd w:val="clear" w:color="auto" w:fill="FFFFFF"/>
        </w:rPr>
        <w:t>universități</w:t>
      </w:r>
      <w:proofErr w:type="spellEnd"/>
      <w:r w:rsidRPr="00BE5751">
        <w:rPr>
          <w:rFonts w:ascii="Times New Roman" w:hAnsi="Times New Roman" w:cs="Times New Roman"/>
          <w:color w:val="121416"/>
          <w:shd w:val="clear" w:color="auto" w:fill="FFFFFF"/>
        </w:rPr>
        <w:t xml:space="preserve">. </w:t>
      </w:r>
      <w:proofErr w:type="spellStart"/>
      <w:r w:rsidRPr="00BE5751">
        <w:rPr>
          <w:rFonts w:ascii="Times New Roman" w:hAnsi="Times New Roman" w:cs="Times New Roman"/>
          <w:color w:val="121416"/>
          <w:shd w:val="clear" w:color="auto" w:fill="FFFFFF"/>
        </w:rPr>
        <w:t>Parlamentul</w:t>
      </w:r>
      <w:proofErr w:type="spellEnd"/>
      <w:r w:rsidRPr="00BE5751">
        <w:rPr>
          <w:rFonts w:ascii="Times New Roman" w:hAnsi="Times New Roman" w:cs="Times New Roman"/>
          <w:color w:val="121416"/>
          <w:shd w:val="clear" w:color="auto" w:fill="FFFFFF"/>
        </w:rPr>
        <w:t xml:space="preserve"> </w:t>
      </w:r>
      <w:proofErr w:type="spellStart"/>
      <w:r w:rsidRPr="00BE5751">
        <w:rPr>
          <w:rFonts w:ascii="Times New Roman" w:hAnsi="Times New Roman" w:cs="Times New Roman"/>
          <w:color w:val="121416"/>
          <w:shd w:val="clear" w:color="auto" w:fill="FFFFFF"/>
        </w:rPr>
        <w:t>României</w:t>
      </w:r>
      <w:proofErr w:type="spellEnd"/>
      <w:r w:rsidRPr="00BE5751">
        <w:rPr>
          <w:rFonts w:ascii="Times New Roman" w:hAnsi="Times New Roman" w:cs="Times New Roman"/>
          <w:color w:val="121416"/>
          <w:shd w:val="clear" w:color="auto" w:fill="FFFFFF"/>
        </w:rPr>
        <w:t xml:space="preserve"> a </w:t>
      </w:r>
      <w:proofErr w:type="spellStart"/>
      <w:r w:rsidRPr="00BE5751">
        <w:rPr>
          <w:rFonts w:ascii="Times New Roman" w:hAnsi="Times New Roman" w:cs="Times New Roman"/>
          <w:color w:val="121416"/>
          <w:shd w:val="clear" w:color="auto" w:fill="FFFFFF"/>
        </w:rPr>
        <w:t>legiferat</w:t>
      </w:r>
      <w:proofErr w:type="spellEnd"/>
      <w:r w:rsidRPr="00BE5751">
        <w:rPr>
          <w:rFonts w:ascii="Times New Roman" w:hAnsi="Times New Roman" w:cs="Times New Roman"/>
          <w:color w:val="121416"/>
          <w:shd w:val="clear" w:color="auto" w:fill="FFFFFF"/>
        </w:rPr>
        <w:t xml:space="preserve"> </w:t>
      </w:r>
      <w:proofErr w:type="spellStart"/>
      <w:r w:rsidRPr="00BE5751">
        <w:rPr>
          <w:rFonts w:ascii="Times New Roman" w:hAnsi="Times New Roman" w:cs="Times New Roman"/>
          <w:color w:val="121416"/>
          <w:shd w:val="clear" w:color="auto" w:fill="FFFFFF"/>
        </w:rPr>
        <w:t>abuzurile</w:t>
      </w:r>
      <w:proofErr w:type="spellEnd"/>
      <w:r w:rsidRPr="00BE5751">
        <w:rPr>
          <w:rFonts w:ascii="Times New Roman" w:hAnsi="Times New Roman" w:cs="Times New Roman"/>
          <w:color w:val="121416"/>
          <w:shd w:val="clear" w:color="auto" w:fill="FFFFFF"/>
        </w:rPr>
        <w:t xml:space="preserve"> </w:t>
      </w:r>
      <w:proofErr w:type="spellStart"/>
      <w:r w:rsidRPr="00BE5751">
        <w:rPr>
          <w:rFonts w:ascii="Times New Roman" w:hAnsi="Times New Roman" w:cs="Times New Roman"/>
          <w:color w:val="121416"/>
          <w:shd w:val="clear" w:color="auto" w:fill="FFFFFF"/>
        </w:rPr>
        <w:t>asupra</w:t>
      </w:r>
      <w:proofErr w:type="spellEnd"/>
      <w:r w:rsidRPr="00BE5751">
        <w:rPr>
          <w:rFonts w:ascii="Times New Roman" w:hAnsi="Times New Roman" w:cs="Times New Roman"/>
          <w:color w:val="121416"/>
          <w:shd w:val="clear" w:color="auto" w:fill="FFFFFF"/>
        </w:rPr>
        <w:t xml:space="preserve"> </w:t>
      </w:r>
      <w:proofErr w:type="spellStart"/>
      <w:r w:rsidRPr="00BE5751">
        <w:rPr>
          <w:rFonts w:ascii="Times New Roman" w:hAnsi="Times New Roman" w:cs="Times New Roman"/>
          <w:color w:val="121416"/>
          <w:shd w:val="clear" w:color="auto" w:fill="FFFFFF"/>
        </w:rPr>
        <w:t>persoanelor</w:t>
      </w:r>
      <w:proofErr w:type="spellEnd"/>
      <w:r w:rsidRPr="00BE5751">
        <w:rPr>
          <w:rFonts w:ascii="Times New Roman" w:hAnsi="Times New Roman" w:cs="Times New Roman"/>
          <w:color w:val="121416"/>
          <w:shd w:val="clear" w:color="auto" w:fill="FFFFFF"/>
        </w:rPr>
        <w:t xml:space="preserve"> al </w:t>
      </w:r>
      <w:proofErr w:type="spellStart"/>
      <w:r w:rsidRPr="00BE5751">
        <w:rPr>
          <w:rFonts w:ascii="Times New Roman" w:hAnsi="Times New Roman" w:cs="Times New Roman"/>
          <w:color w:val="121416"/>
          <w:shd w:val="clear" w:color="auto" w:fill="FFFFFF"/>
        </w:rPr>
        <w:t>căror</w:t>
      </w:r>
      <w:proofErr w:type="spellEnd"/>
      <w:r w:rsidRPr="00BE5751">
        <w:rPr>
          <w:rFonts w:ascii="Times New Roman" w:hAnsi="Times New Roman" w:cs="Times New Roman"/>
          <w:color w:val="121416"/>
          <w:shd w:val="clear" w:color="auto" w:fill="FFFFFF"/>
        </w:rPr>
        <w:t xml:space="preserve"> gen nu </w:t>
      </w:r>
      <w:proofErr w:type="spellStart"/>
      <w:r w:rsidRPr="00BE5751">
        <w:rPr>
          <w:rFonts w:ascii="Times New Roman" w:hAnsi="Times New Roman" w:cs="Times New Roman"/>
          <w:color w:val="121416"/>
          <w:shd w:val="clear" w:color="auto" w:fill="FFFFFF"/>
        </w:rPr>
        <w:t>corespunde</w:t>
      </w:r>
      <w:proofErr w:type="spellEnd"/>
      <w:r w:rsidRPr="00BE5751">
        <w:rPr>
          <w:rFonts w:ascii="Times New Roman" w:hAnsi="Times New Roman" w:cs="Times New Roman"/>
          <w:color w:val="121416"/>
          <w:shd w:val="clear" w:color="auto" w:fill="FFFFFF"/>
        </w:rPr>
        <w:t xml:space="preserve"> </w:t>
      </w:r>
      <w:proofErr w:type="spellStart"/>
      <w:r w:rsidRPr="00BE5751">
        <w:rPr>
          <w:rFonts w:ascii="Times New Roman" w:hAnsi="Times New Roman" w:cs="Times New Roman"/>
          <w:color w:val="121416"/>
          <w:shd w:val="clear" w:color="auto" w:fill="FFFFFF"/>
        </w:rPr>
        <w:t>sexului</w:t>
      </w:r>
      <w:proofErr w:type="spellEnd"/>
      <w:r w:rsidRPr="00BE5751">
        <w:rPr>
          <w:rFonts w:ascii="Times New Roman" w:hAnsi="Times New Roman" w:cs="Times New Roman"/>
          <w:color w:val="121416"/>
          <w:shd w:val="clear" w:color="auto" w:fill="FFFFFF"/>
        </w:rPr>
        <w:t xml:space="preserve"> biologic, a </w:t>
      </w:r>
      <w:proofErr w:type="spellStart"/>
      <w:r w:rsidRPr="00BE5751">
        <w:rPr>
          <w:rFonts w:ascii="Times New Roman" w:hAnsi="Times New Roman" w:cs="Times New Roman"/>
          <w:color w:val="121416"/>
          <w:shd w:val="clear" w:color="auto" w:fill="FFFFFF"/>
        </w:rPr>
        <w:t>instigat</w:t>
      </w:r>
      <w:proofErr w:type="spellEnd"/>
      <w:r w:rsidRPr="00BE5751">
        <w:rPr>
          <w:rFonts w:ascii="Times New Roman" w:hAnsi="Times New Roman" w:cs="Times New Roman"/>
          <w:color w:val="121416"/>
          <w:shd w:val="clear" w:color="auto" w:fill="FFFFFF"/>
        </w:rPr>
        <w:t xml:space="preserve"> la </w:t>
      </w:r>
      <w:proofErr w:type="spellStart"/>
      <w:r w:rsidRPr="00BE5751">
        <w:rPr>
          <w:rFonts w:ascii="Times New Roman" w:hAnsi="Times New Roman" w:cs="Times New Roman"/>
          <w:color w:val="121416"/>
          <w:shd w:val="clear" w:color="auto" w:fill="FFFFFF"/>
        </w:rPr>
        <w:t>ură</w:t>
      </w:r>
      <w:proofErr w:type="spellEnd"/>
      <w:r w:rsidRPr="00BE5751">
        <w:rPr>
          <w:rFonts w:ascii="Times New Roman" w:hAnsi="Times New Roman" w:cs="Times New Roman"/>
          <w:color w:val="121416"/>
          <w:shd w:val="clear" w:color="auto" w:fill="FFFFFF"/>
        </w:rPr>
        <w:t xml:space="preserve"> </w:t>
      </w:r>
      <w:proofErr w:type="spellStart"/>
      <w:r w:rsidRPr="00BE5751">
        <w:rPr>
          <w:rFonts w:ascii="Times New Roman" w:hAnsi="Times New Roman" w:cs="Times New Roman"/>
          <w:color w:val="121416"/>
          <w:shd w:val="clear" w:color="auto" w:fill="FFFFFF"/>
        </w:rPr>
        <w:t>împotriva</w:t>
      </w:r>
      <w:proofErr w:type="spellEnd"/>
      <w:r w:rsidRPr="00BE5751">
        <w:rPr>
          <w:rFonts w:ascii="Times New Roman" w:hAnsi="Times New Roman" w:cs="Times New Roman"/>
          <w:color w:val="121416"/>
          <w:shd w:val="clear" w:color="auto" w:fill="FFFFFF"/>
        </w:rPr>
        <w:t xml:space="preserve"> </w:t>
      </w:r>
      <w:proofErr w:type="spellStart"/>
      <w:r w:rsidRPr="00BE5751">
        <w:rPr>
          <w:rFonts w:ascii="Times New Roman" w:hAnsi="Times New Roman" w:cs="Times New Roman"/>
          <w:color w:val="121416"/>
          <w:shd w:val="clear" w:color="auto" w:fill="FFFFFF"/>
        </w:rPr>
        <w:t>acestor</w:t>
      </w:r>
      <w:proofErr w:type="spellEnd"/>
      <w:r w:rsidRPr="00BE5751">
        <w:rPr>
          <w:rFonts w:ascii="Times New Roman" w:hAnsi="Times New Roman" w:cs="Times New Roman"/>
          <w:color w:val="121416"/>
          <w:shd w:val="clear" w:color="auto" w:fill="FFFFFF"/>
        </w:rPr>
        <w:t xml:space="preserve"> </w:t>
      </w:r>
      <w:proofErr w:type="spellStart"/>
      <w:r w:rsidRPr="00BE5751">
        <w:rPr>
          <w:rFonts w:ascii="Times New Roman" w:hAnsi="Times New Roman" w:cs="Times New Roman"/>
          <w:color w:val="121416"/>
          <w:shd w:val="clear" w:color="auto" w:fill="FFFFFF"/>
        </w:rPr>
        <w:t>persoane</w:t>
      </w:r>
      <w:proofErr w:type="spellEnd"/>
      <w:r w:rsidRPr="00BE5751">
        <w:rPr>
          <w:rFonts w:ascii="Times New Roman" w:hAnsi="Times New Roman" w:cs="Times New Roman"/>
          <w:color w:val="121416"/>
          <w:shd w:val="clear" w:color="auto" w:fill="FFFFFF"/>
        </w:rPr>
        <w:t xml:space="preserve"> </w:t>
      </w:r>
      <w:proofErr w:type="spellStart"/>
      <w:r w:rsidRPr="00BE5751">
        <w:rPr>
          <w:rFonts w:ascii="Times New Roman" w:hAnsi="Times New Roman" w:cs="Times New Roman"/>
          <w:color w:val="121416"/>
          <w:shd w:val="clear" w:color="auto" w:fill="FFFFFF"/>
        </w:rPr>
        <w:t>și</w:t>
      </w:r>
      <w:proofErr w:type="spellEnd"/>
      <w:r w:rsidRPr="00BE5751">
        <w:rPr>
          <w:rFonts w:ascii="Times New Roman" w:hAnsi="Times New Roman" w:cs="Times New Roman"/>
          <w:color w:val="121416"/>
          <w:shd w:val="clear" w:color="auto" w:fill="FFFFFF"/>
        </w:rPr>
        <w:t xml:space="preserve"> a </w:t>
      </w:r>
      <w:proofErr w:type="spellStart"/>
      <w:r w:rsidRPr="00BE5751">
        <w:rPr>
          <w:rFonts w:ascii="Times New Roman" w:hAnsi="Times New Roman" w:cs="Times New Roman"/>
          <w:color w:val="121416"/>
          <w:shd w:val="clear" w:color="auto" w:fill="FFFFFF"/>
        </w:rPr>
        <w:t>limitat</w:t>
      </w:r>
      <w:proofErr w:type="spellEnd"/>
      <w:r w:rsidRPr="00BE5751">
        <w:rPr>
          <w:rFonts w:ascii="Times New Roman" w:hAnsi="Times New Roman" w:cs="Times New Roman"/>
          <w:color w:val="121416"/>
          <w:shd w:val="clear" w:color="auto" w:fill="FFFFFF"/>
        </w:rPr>
        <w:t xml:space="preserve"> </w:t>
      </w:r>
      <w:proofErr w:type="spellStart"/>
      <w:r w:rsidRPr="00BE5751">
        <w:rPr>
          <w:rFonts w:ascii="Times New Roman" w:hAnsi="Times New Roman" w:cs="Times New Roman"/>
          <w:color w:val="121416"/>
          <w:shd w:val="clear" w:color="auto" w:fill="FFFFFF"/>
        </w:rPr>
        <w:t>dreptul</w:t>
      </w:r>
      <w:proofErr w:type="spellEnd"/>
      <w:r w:rsidRPr="00BE5751">
        <w:rPr>
          <w:rFonts w:ascii="Times New Roman" w:hAnsi="Times New Roman" w:cs="Times New Roman"/>
          <w:color w:val="121416"/>
          <w:shd w:val="clear" w:color="auto" w:fill="FFFFFF"/>
        </w:rPr>
        <w:t xml:space="preserve"> la </w:t>
      </w:r>
      <w:proofErr w:type="spellStart"/>
      <w:r w:rsidRPr="00BE5751">
        <w:rPr>
          <w:rFonts w:ascii="Times New Roman" w:hAnsi="Times New Roman" w:cs="Times New Roman"/>
          <w:color w:val="121416"/>
          <w:shd w:val="clear" w:color="auto" w:fill="FFFFFF"/>
        </w:rPr>
        <w:t>educație</w:t>
      </w:r>
      <w:proofErr w:type="spellEnd"/>
      <w:r w:rsidRPr="00BE5751">
        <w:rPr>
          <w:rFonts w:ascii="Times New Roman" w:hAnsi="Times New Roman" w:cs="Times New Roman"/>
          <w:color w:val="121416"/>
          <w:shd w:val="clear" w:color="auto" w:fill="FFFFFF"/>
        </w:rPr>
        <w:t xml:space="preserve"> al </w:t>
      </w:r>
      <w:proofErr w:type="spellStart"/>
      <w:r w:rsidRPr="00BE5751">
        <w:rPr>
          <w:rFonts w:ascii="Times New Roman" w:hAnsi="Times New Roman" w:cs="Times New Roman"/>
          <w:color w:val="121416"/>
          <w:shd w:val="clear" w:color="auto" w:fill="FFFFFF"/>
        </w:rPr>
        <w:t>acestora</w:t>
      </w:r>
      <w:proofErr w:type="spellEnd"/>
      <w:r w:rsidRPr="00BE5751">
        <w:rPr>
          <w:rFonts w:ascii="Times New Roman" w:hAnsi="Times New Roman" w:cs="Times New Roman"/>
          <w:color w:val="121416"/>
          <w:shd w:val="clear" w:color="auto" w:fill="FFFFFF"/>
        </w:rPr>
        <w:t xml:space="preserve"> </w:t>
      </w:r>
      <w:proofErr w:type="spellStart"/>
      <w:r w:rsidRPr="00BE5751">
        <w:rPr>
          <w:rFonts w:ascii="Times New Roman" w:hAnsi="Times New Roman" w:cs="Times New Roman"/>
          <w:color w:val="121416"/>
          <w:shd w:val="clear" w:color="auto" w:fill="FFFFFF"/>
        </w:rPr>
        <w:t>trimițând</w:t>
      </w:r>
      <w:proofErr w:type="spellEnd"/>
      <w:r w:rsidRPr="00BE5751">
        <w:rPr>
          <w:rFonts w:ascii="Times New Roman" w:hAnsi="Times New Roman" w:cs="Times New Roman"/>
          <w:color w:val="121416"/>
          <w:shd w:val="clear" w:color="auto" w:fill="FFFFFF"/>
        </w:rPr>
        <w:t xml:space="preserve"> </w:t>
      </w:r>
      <w:proofErr w:type="spellStart"/>
      <w:r w:rsidRPr="00BE5751">
        <w:rPr>
          <w:rFonts w:ascii="Times New Roman" w:hAnsi="Times New Roman" w:cs="Times New Roman"/>
          <w:color w:val="121416"/>
          <w:shd w:val="clear" w:color="auto" w:fill="FFFFFF"/>
        </w:rPr>
        <w:t>educația</w:t>
      </w:r>
      <w:proofErr w:type="spellEnd"/>
      <w:r w:rsidRPr="00BE5751">
        <w:rPr>
          <w:rFonts w:ascii="Times New Roman" w:hAnsi="Times New Roman" w:cs="Times New Roman"/>
          <w:color w:val="121416"/>
          <w:shd w:val="clear" w:color="auto" w:fill="FFFFFF"/>
        </w:rPr>
        <w:t xml:space="preserve"> din </w:t>
      </w:r>
      <w:proofErr w:type="spellStart"/>
      <w:r w:rsidRPr="00BE5751">
        <w:rPr>
          <w:rFonts w:ascii="Times New Roman" w:hAnsi="Times New Roman" w:cs="Times New Roman"/>
          <w:color w:val="121416"/>
          <w:shd w:val="clear" w:color="auto" w:fill="FFFFFF"/>
        </w:rPr>
        <w:t>România</w:t>
      </w:r>
      <w:proofErr w:type="spellEnd"/>
      <w:r w:rsidRPr="00BE5751">
        <w:rPr>
          <w:rFonts w:ascii="Times New Roman" w:hAnsi="Times New Roman" w:cs="Times New Roman"/>
          <w:color w:val="121416"/>
          <w:shd w:val="clear" w:color="auto" w:fill="FFFFFF"/>
        </w:rPr>
        <w:t xml:space="preserve"> </w:t>
      </w:r>
      <w:proofErr w:type="spellStart"/>
      <w:r w:rsidRPr="00BE5751">
        <w:rPr>
          <w:rFonts w:ascii="Times New Roman" w:hAnsi="Times New Roman" w:cs="Times New Roman"/>
          <w:color w:val="121416"/>
          <w:shd w:val="clear" w:color="auto" w:fill="FFFFFF"/>
        </w:rPr>
        <w:t>în</w:t>
      </w:r>
      <w:proofErr w:type="spellEnd"/>
      <w:r w:rsidRPr="00BE5751">
        <w:rPr>
          <w:rFonts w:ascii="Times New Roman" w:hAnsi="Times New Roman" w:cs="Times New Roman"/>
          <w:color w:val="121416"/>
          <w:shd w:val="clear" w:color="auto" w:fill="FFFFFF"/>
        </w:rPr>
        <w:t xml:space="preserve"> </w:t>
      </w:r>
      <w:proofErr w:type="spellStart"/>
      <w:r w:rsidRPr="00BE5751">
        <w:rPr>
          <w:rFonts w:ascii="Times New Roman" w:hAnsi="Times New Roman" w:cs="Times New Roman"/>
          <w:color w:val="121416"/>
          <w:shd w:val="clear" w:color="auto" w:fill="FFFFFF"/>
        </w:rPr>
        <w:t>Evul</w:t>
      </w:r>
      <w:proofErr w:type="spellEnd"/>
      <w:r w:rsidRPr="00BE5751">
        <w:rPr>
          <w:rFonts w:ascii="Times New Roman" w:hAnsi="Times New Roman" w:cs="Times New Roman"/>
          <w:color w:val="121416"/>
          <w:shd w:val="clear" w:color="auto" w:fill="FFFFFF"/>
        </w:rPr>
        <w:t xml:space="preserve"> </w:t>
      </w:r>
      <w:proofErr w:type="spellStart"/>
      <w:r w:rsidRPr="00BE5751">
        <w:rPr>
          <w:rFonts w:ascii="Times New Roman" w:hAnsi="Times New Roman" w:cs="Times New Roman"/>
          <w:color w:val="121416"/>
          <w:shd w:val="clear" w:color="auto" w:fill="FFFFFF"/>
        </w:rPr>
        <w:t>Mediu</w:t>
      </w:r>
      <w:proofErr w:type="spellEnd"/>
      <w:r w:rsidRPr="00BE5751">
        <w:rPr>
          <w:rFonts w:ascii="Times New Roman" w:hAnsi="Times New Roman" w:cs="Times New Roman"/>
          <w:color w:val="121416"/>
          <w:shd w:val="clear" w:color="auto" w:fill="FFFFFF"/>
        </w:rPr>
        <w:t>. </w:t>
      </w:r>
    </w:p>
    <w:p w14:paraId="7DF28927" w14:textId="77777777" w:rsidR="00BE5751" w:rsidRPr="00BE5751" w:rsidRDefault="00BE5751" w:rsidP="00BE5751">
      <w:pPr>
        <w:jc w:val="both"/>
        <w:rPr>
          <w:rFonts w:ascii="Times New Roman" w:hAnsi="Times New Roman" w:cs="Times New Roman"/>
        </w:rPr>
      </w:pPr>
    </w:p>
    <w:p w14:paraId="5C849859" w14:textId="77777777" w:rsidR="00BE5751" w:rsidRPr="00BE5751" w:rsidRDefault="00BE5751" w:rsidP="00BE575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E5751">
        <w:rPr>
          <w:rStyle w:val="apple-tab-span"/>
          <w:color w:val="121416"/>
          <w:sz w:val="22"/>
          <w:szCs w:val="22"/>
          <w:shd w:val="clear" w:color="auto" w:fill="FFFFFF"/>
        </w:rPr>
        <w:tab/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Cerem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Președintelui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României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>,</w:t>
      </w:r>
      <w:hyperlink r:id="rId8" w:history="1">
        <w:r w:rsidRPr="00BE5751">
          <w:rPr>
            <w:rStyle w:val="Hyperlink"/>
            <w:color w:val="000000"/>
            <w:sz w:val="22"/>
            <w:szCs w:val="22"/>
            <w:shd w:val="clear" w:color="auto" w:fill="FFFFFF"/>
          </w:rPr>
          <w:t xml:space="preserve"> Klaus Iohannis</w:t>
        </w:r>
      </w:hyperlink>
      <w:r w:rsidRPr="00BE5751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să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respingă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această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lege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care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contravine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principiilor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constituționale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ale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nediscriminării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cât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și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reglementărilor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europene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și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multor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convenții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internaționale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asumate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de</w:t>
      </w:r>
      <w:hyperlink r:id="rId9" w:history="1">
        <w:r w:rsidRPr="00BE5751">
          <w:rPr>
            <w:rStyle w:val="Hyperlink"/>
            <w:color w:val="000000"/>
            <w:sz w:val="22"/>
            <w:szCs w:val="22"/>
            <w:shd w:val="clear" w:color="auto" w:fill="FFFFFF"/>
          </w:rPr>
          <w:t xml:space="preserve"> </w:t>
        </w:r>
        <w:proofErr w:type="spellStart"/>
        <w:r w:rsidRPr="00BE5751">
          <w:rPr>
            <w:rStyle w:val="Hyperlink"/>
            <w:color w:val="000000"/>
            <w:sz w:val="22"/>
            <w:szCs w:val="22"/>
            <w:shd w:val="clear" w:color="auto" w:fill="FFFFFF"/>
          </w:rPr>
          <w:t>România</w:t>
        </w:r>
        <w:proofErr w:type="spellEnd"/>
      </w:hyperlink>
      <w:r w:rsidRPr="00BE5751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printre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care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Convenția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de la Istanbul, care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joacă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un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rol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esențial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în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combaterea</w:t>
      </w:r>
      <w:proofErr w:type="spellEnd"/>
      <w:r w:rsidRPr="00BE5751">
        <w:rPr>
          <w:sz w:val="22"/>
          <w:szCs w:val="22"/>
        </w:rPr>
        <w:fldChar w:fldCharType="begin"/>
      </w:r>
      <w:r w:rsidRPr="00BE5751">
        <w:rPr>
          <w:sz w:val="22"/>
          <w:szCs w:val="22"/>
        </w:rPr>
        <w:instrText xml:space="preserve"> HYPERLINK "https://www.facebook.com/hashtag/violen%C8%9Bei?__eep__=6&amp;source=note&amp;epa=HASHTAG&amp;__xts__%5B0%5D=68.ARBJT_nFsJ5v_vIoTBeLVGDr009Rp9khg-xHWZMm_kSKSOHbiYo65NaL2f0kTalwh26w1IjSubXP5R7ajsr2BKh-tH7_r83CxyxA9L7wWGd0ps-r24xngC_iv3f5Mr7cRPRNEoB4wqnxZRG7S-sI_usZzgDwEYldA6OKBK6fS-dT7mstx6oZj9ArnW_EGHdESNIaXbgSwHqniFqBvg&amp;__tn__=%2ANK-R" </w:instrText>
      </w:r>
      <w:r w:rsidRPr="00BE5751">
        <w:rPr>
          <w:sz w:val="22"/>
          <w:szCs w:val="22"/>
        </w:rPr>
        <w:fldChar w:fldCharType="separate"/>
      </w:r>
      <w:r w:rsidRPr="00BE5751">
        <w:rPr>
          <w:rStyle w:val="Hyperlink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rStyle w:val="Hyperlink"/>
          <w:color w:val="000000"/>
          <w:sz w:val="22"/>
          <w:szCs w:val="22"/>
          <w:shd w:val="clear" w:color="auto" w:fill="FFFFFF"/>
        </w:rPr>
        <w:t>violenței</w:t>
      </w:r>
      <w:proofErr w:type="spellEnd"/>
      <w:r w:rsidRPr="00BE5751">
        <w:rPr>
          <w:sz w:val="22"/>
          <w:szCs w:val="22"/>
        </w:rPr>
        <w:fldChar w:fldCharType="end"/>
      </w:r>
      <w:r w:rsidRPr="00BE5751">
        <w:rPr>
          <w:color w:val="000000"/>
          <w:sz w:val="22"/>
          <w:szCs w:val="22"/>
          <w:shd w:val="clear" w:color="auto" w:fill="FFFFFF"/>
        </w:rPr>
        <w:t xml:space="preserve"> de gen.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Instituțiile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europene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au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solicitat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în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repetate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rânduri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instituțiilor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centrale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ale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României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asumarea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unor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politici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ferme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în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vederea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combaterii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discriminării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orice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fel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discriminarea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în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baza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identității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de gen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fiind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un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domeniu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acoperit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aceste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convenții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și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000000"/>
          <w:sz w:val="22"/>
          <w:szCs w:val="22"/>
          <w:shd w:val="clear" w:color="auto" w:fill="FFFFFF"/>
        </w:rPr>
        <w:t>tratate</w:t>
      </w:r>
      <w:proofErr w:type="spellEnd"/>
      <w:r w:rsidRPr="00BE5751">
        <w:rPr>
          <w:color w:val="000000"/>
          <w:sz w:val="22"/>
          <w:szCs w:val="22"/>
          <w:shd w:val="clear" w:color="auto" w:fill="FFFFFF"/>
        </w:rPr>
        <w:t>. </w:t>
      </w:r>
    </w:p>
    <w:p w14:paraId="65D57FD9" w14:textId="77777777" w:rsidR="00BE5751" w:rsidRPr="00BE5751" w:rsidRDefault="00BE5751" w:rsidP="00BE5751">
      <w:pPr>
        <w:jc w:val="both"/>
        <w:rPr>
          <w:rFonts w:ascii="Times New Roman" w:hAnsi="Times New Roman" w:cs="Times New Roman"/>
        </w:rPr>
      </w:pPr>
    </w:p>
    <w:p w14:paraId="4A9688CA" w14:textId="77777777" w:rsidR="00BE5751" w:rsidRPr="00BE5751" w:rsidRDefault="00BE5751" w:rsidP="00BE575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E5751">
        <w:rPr>
          <w:rStyle w:val="apple-tab-span"/>
          <w:color w:val="121416"/>
          <w:sz w:val="22"/>
          <w:szCs w:val="22"/>
          <w:shd w:val="clear" w:color="auto" w:fill="FFFFFF"/>
        </w:rPr>
        <w:tab/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În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primul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rând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,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Parlamentul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României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,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în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calitate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de for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legislativ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, nu </w:t>
      </w:r>
      <w:proofErr w:type="gramStart"/>
      <w:r w:rsidRPr="00BE5751">
        <w:rPr>
          <w:color w:val="121416"/>
          <w:sz w:val="22"/>
          <w:szCs w:val="22"/>
          <w:shd w:val="clear" w:color="auto" w:fill="FFFFFF"/>
        </w:rPr>
        <w:t>are</w:t>
      </w:r>
      <w:proofErr w:type="gram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competența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de a decide punctual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aspecte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ce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țin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de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programa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școlară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în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vigoare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,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aceste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decizii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fiind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în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mâinile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experților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educaționali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și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ai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Ministerului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Educației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și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Cercetării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.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Prin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adoptarea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acestei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inițiative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legislative,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Parlamentul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își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depășește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atribuțiile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constituționale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,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intrând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în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sfera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de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activitate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a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Executivului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.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Totodată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>, s-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ar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legifera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interzicerea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unor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programe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de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studii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de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licență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sau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domenii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de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masterat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deja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existente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în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universitățile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românești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>. </w:t>
      </w:r>
    </w:p>
    <w:p w14:paraId="0C0A88E0" w14:textId="77777777" w:rsidR="00BE5751" w:rsidRPr="00BE5751" w:rsidRDefault="00BE5751" w:rsidP="00BE5751">
      <w:pPr>
        <w:jc w:val="both"/>
        <w:rPr>
          <w:rFonts w:ascii="Times New Roman" w:hAnsi="Times New Roman" w:cs="Times New Roman"/>
        </w:rPr>
      </w:pPr>
    </w:p>
    <w:p w14:paraId="0B31A48A" w14:textId="77777777" w:rsidR="00BE5751" w:rsidRPr="00BE5751" w:rsidRDefault="00BE5751" w:rsidP="00BE575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E5751">
        <w:rPr>
          <w:rStyle w:val="apple-tab-span"/>
          <w:color w:val="121416"/>
          <w:sz w:val="22"/>
          <w:szCs w:val="22"/>
          <w:shd w:val="clear" w:color="auto" w:fill="FFFFFF"/>
        </w:rPr>
        <w:tab/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În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al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doilea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rând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,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în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cheia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principiilor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constituționale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,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acest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amendament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trebuia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dezbătut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și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în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cadrul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Camerei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Deputaților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,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dar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acest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lucru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nu s-a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întâmplat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.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În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lipsa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unei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dezbateri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la care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să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participe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și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societatea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civilă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,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fără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consultarea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directă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a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reprezentanților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elevilor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și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studenților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,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beneficiari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direcți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ai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acestui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proces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instructiv-educativ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,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apreciem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această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măsură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ca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fiind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nejustificată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.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Acest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amendament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instigă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la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violență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asupra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anumitor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categorii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de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elevi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și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studenți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,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negându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-le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dreptul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constituțional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la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învățătură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>. </w:t>
      </w:r>
    </w:p>
    <w:p w14:paraId="0A81E73A" w14:textId="77777777" w:rsidR="00BE5751" w:rsidRPr="00BE5751" w:rsidRDefault="00BE5751" w:rsidP="00BE5751">
      <w:pPr>
        <w:jc w:val="both"/>
        <w:rPr>
          <w:rFonts w:ascii="Times New Roman" w:hAnsi="Times New Roman" w:cs="Times New Roman"/>
        </w:rPr>
      </w:pPr>
    </w:p>
    <w:p w14:paraId="34904C2D" w14:textId="77777777" w:rsidR="00BE5751" w:rsidRPr="00BE5751" w:rsidRDefault="00BE5751" w:rsidP="00BE575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BE5751">
        <w:rPr>
          <w:rStyle w:val="apple-tab-span"/>
          <w:color w:val="121416"/>
          <w:sz w:val="22"/>
          <w:szCs w:val="22"/>
          <w:shd w:val="clear" w:color="auto" w:fill="FFFFFF"/>
        </w:rPr>
        <w:tab/>
      </w:r>
      <w:r w:rsidRPr="00BE5751">
        <w:rPr>
          <w:color w:val="121416"/>
          <w:sz w:val="22"/>
          <w:szCs w:val="22"/>
          <w:shd w:val="clear" w:color="auto" w:fill="FFFFFF"/>
        </w:rPr>
        <w:t xml:space="preserve">Mai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mult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decât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atât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,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identitatea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de gen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reprezintă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o parte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esențială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a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curriculumului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aferent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educației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pentru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sănătate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>/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educației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sexuale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,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iar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incriminarea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activităților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pe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această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temă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nu face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altceva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decât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să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discrimineze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persoanele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care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aparțin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unei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alte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identități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de gen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decât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sexul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biologic.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În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aceeași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notă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,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putem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vorbi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cu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adevărat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despre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dublă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măsură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în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contextul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adoptării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acestor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prevederi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,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întrucât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tot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Parlamentul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este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cel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care a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aprobat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legea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anti-bullying (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Legea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nr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. 221/2019), ale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cărei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norme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metodologice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de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aplicare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stipulează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faptul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că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elevii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nu pot fi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discriminați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>/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hărțuiți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în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cadrul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unității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de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învățământ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,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indiferent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de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particularitățile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 xml:space="preserve"> </w:t>
      </w:r>
      <w:proofErr w:type="spellStart"/>
      <w:r w:rsidRPr="00BE5751">
        <w:rPr>
          <w:color w:val="121416"/>
          <w:sz w:val="22"/>
          <w:szCs w:val="22"/>
          <w:shd w:val="clear" w:color="auto" w:fill="FFFFFF"/>
        </w:rPr>
        <w:t>fiecăruia</w:t>
      </w:r>
      <w:proofErr w:type="spellEnd"/>
      <w:r w:rsidRPr="00BE5751">
        <w:rPr>
          <w:color w:val="121416"/>
          <w:sz w:val="22"/>
          <w:szCs w:val="22"/>
          <w:shd w:val="clear" w:color="auto" w:fill="FFFFFF"/>
        </w:rPr>
        <w:t>.</w:t>
      </w:r>
    </w:p>
    <w:p w14:paraId="3A93DC60" w14:textId="77777777" w:rsidR="00BE5751" w:rsidRPr="00BE5751" w:rsidRDefault="00BE5751" w:rsidP="00BE5751">
      <w:pPr>
        <w:jc w:val="both"/>
        <w:rPr>
          <w:rFonts w:ascii="Times New Roman" w:hAnsi="Times New Roman" w:cs="Times New Roman"/>
          <w:noProof/>
          <w:szCs w:val="24"/>
        </w:rPr>
      </w:pPr>
    </w:p>
    <w:sectPr w:rsidR="00BE5751" w:rsidRPr="00BE5751" w:rsidSect="00A6750E">
      <w:headerReference w:type="default" r:id="rId10"/>
      <w:footerReference w:type="default" r:id="rId11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3F60D" w14:textId="77777777" w:rsidR="00401A87" w:rsidRDefault="00401A87" w:rsidP="008B362F">
      <w:pPr>
        <w:spacing w:after="0" w:line="240" w:lineRule="auto"/>
      </w:pPr>
      <w:r>
        <w:separator/>
      </w:r>
    </w:p>
  </w:endnote>
  <w:endnote w:type="continuationSeparator" w:id="0">
    <w:p w14:paraId="650E0A71" w14:textId="77777777" w:rsidR="00401A87" w:rsidRDefault="00401A87" w:rsidP="008B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Cs w:val="24"/>
      </w:rPr>
      <w:id w:val="36449724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cstheme="minorHAnsi"/>
            <w:sz w:val="20"/>
            <w:szCs w:val="24"/>
          </w:rPr>
          <w:id w:val="36449725"/>
          <w:docPartObj>
            <w:docPartGallery w:val="Page Numbers (Top of Page)"/>
            <w:docPartUnique/>
          </w:docPartObj>
        </w:sdtPr>
        <w:sdtEndPr/>
        <w:sdtContent>
          <w:p w14:paraId="1BB709E3" w14:textId="77777777" w:rsidR="00060210" w:rsidRPr="009A6109" w:rsidRDefault="00060210" w:rsidP="009A6109">
            <w:pPr>
              <w:pStyle w:val="Footer"/>
              <w:jc w:val="right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CONSILIUL NAȚIONAL AL ELEVILOR</w:t>
            </w:r>
          </w:p>
          <w:p w14:paraId="58030448" w14:textId="4A4D82E1" w:rsidR="00060210" w:rsidRDefault="00060210">
            <w:pPr>
              <w:pStyle w:val="Footer"/>
              <w:rPr>
                <w:rFonts w:cstheme="minorHAnsi"/>
                <w:bCs/>
                <w:sz w:val="20"/>
                <w:szCs w:val="24"/>
              </w:rPr>
            </w:pPr>
            <w:proofErr w:type="spellStart"/>
            <w:r w:rsidRPr="000625AF">
              <w:rPr>
                <w:rFonts w:cstheme="minorHAnsi"/>
                <w:sz w:val="20"/>
                <w:szCs w:val="24"/>
              </w:rPr>
              <w:t>Pagina</w:t>
            </w:r>
            <w:proofErr w:type="spellEnd"/>
            <w:r w:rsidRPr="000625AF">
              <w:rPr>
                <w:rFonts w:cstheme="minorHAnsi"/>
                <w:sz w:val="20"/>
                <w:szCs w:val="24"/>
              </w:rPr>
              <w:t xml:space="preserve"> </w:t>
            </w:r>
            <w:r w:rsidRPr="000625AF">
              <w:rPr>
                <w:rFonts w:cstheme="minorHAnsi"/>
                <w:bCs/>
                <w:sz w:val="20"/>
                <w:szCs w:val="24"/>
              </w:rPr>
              <w:fldChar w:fldCharType="begin"/>
            </w:r>
            <w:r w:rsidRPr="000625AF">
              <w:rPr>
                <w:rFonts w:cstheme="minorHAnsi"/>
                <w:bCs/>
                <w:sz w:val="20"/>
                <w:szCs w:val="24"/>
              </w:rPr>
              <w:instrText xml:space="preserve"> PAGE </w:instrText>
            </w:r>
            <w:r w:rsidRPr="000625AF">
              <w:rPr>
                <w:rFonts w:cstheme="minorHAnsi"/>
                <w:bCs/>
                <w:sz w:val="20"/>
                <w:szCs w:val="24"/>
              </w:rPr>
              <w:fldChar w:fldCharType="separate"/>
            </w:r>
            <w:r w:rsidR="00BE5751">
              <w:rPr>
                <w:rFonts w:cstheme="minorHAnsi"/>
                <w:bCs/>
                <w:noProof/>
                <w:sz w:val="20"/>
                <w:szCs w:val="24"/>
              </w:rPr>
              <w:t>1</w:t>
            </w:r>
            <w:r w:rsidRPr="000625AF">
              <w:rPr>
                <w:rFonts w:cstheme="minorHAnsi"/>
                <w:bCs/>
                <w:sz w:val="20"/>
                <w:szCs w:val="24"/>
              </w:rPr>
              <w:fldChar w:fldCharType="end"/>
            </w:r>
            <w:r w:rsidRPr="000625AF">
              <w:rPr>
                <w:rFonts w:cstheme="minorHAnsi"/>
                <w:sz w:val="20"/>
                <w:szCs w:val="24"/>
              </w:rPr>
              <w:t xml:space="preserve"> din </w:t>
            </w:r>
            <w:r w:rsidRPr="000625AF">
              <w:rPr>
                <w:rFonts w:cstheme="minorHAnsi"/>
                <w:bCs/>
                <w:sz w:val="20"/>
                <w:szCs w:val="24"/>
              </w:rPr>
              <w:fldChar w:fldCharType="begin"/>
            </w:r>
            <w:r w:rsidRPr="000625AF">
              <w:rPr>
                <w:rFonts w:cstheme="minorHAnsi"/>
                <w:bCs/>
                <w:sz w:val="20"/>
                <w:szCs w:val="24"/>
              </w:rPr>
              <w:instrText xml:space="preserve"> NUMPAGES  </w:instrText>
            </w:r>
            <w:r w:rsidRPr="000625AF">
              <w:rPr>
                <w:rFonts w:cstheme="minorHAnsi"/>
                <w:bCs/>
                <w:sz w:val="20"/>
                <w:szCs w:val="24"/>
              </w:rPr>
              <w:fldChar w:fldCharType="separate"/>
            </w:r>
            <w:r w:rsidR="00BE5751">
              <w:rPr>
                <w:rFonts w:cstheme="minorHAnsi"/>
                <w:bCs/>
                <w:noProof/>
                <w:sz w:val="20"/>
                <w:szCs w:val="24"/>
              </w:rPr>
              <w:t>1</w:t>
            </w:r>
            <w:r w:rsidRPr="000625AF">
              <w:rPr>
                <w:rFonts w:cstheme="minorHAnsi"/>
                <w:bCs/>
                <w:sz w:val="20"/>
                <w:szCs w:val="24"/>
              </w:rPr>
              <w:fldChar w:fldCharType="end"/>
            </w:r>
            <w:r w:rsidRPr="000625AF">
              <w:rPr>
                <w:rFonts w:cstheme="minorHAnsi"/>
                <w:bCs/>
                <w:sz w:val="20"/>
                <w:szCs w:val="24"/>
              </w:rPr>
              <w:tab/>
            </w:r>
            <w:r>
              <w:rPr>
                <w:rFonts w:cstheme="minorHAnsi"/>
                <w:bCs/>
                <w:sz w:val="20"/>
                <w:szCs w:val="24"/>
              </w:rPr>
              <w:tab/>
            </w:r>
            <w:r>
              <w:rPr>
                <w:rFonts w:cstheme="minorHAnsi"/>
                <w:b/>
                <w:bCs/>
                <w:sz w:val="20"/>
                <w:szCs w:val="24"/>
              </w:rPr>
              <w:t>E-</w:t>
            </w:r>
            <w:r w:rsidRPr="000625AF">
              <w:rPr>
                <w:rFonts w:cstheme="minorHAnsi"/>
                <w:b/>
                <w:bCs/>
                <w:sz w:val="20"/>
                <w:szCs w:val="24"/>
              </w:rPr>
              <w:t>mail:</w:t>
            </w:r>
            <w:r w:rsidRPr="000625AF">
              <w:rPr>
                <w:rFonts w:cstheme="minorHAnsi"/>
                <w:bCs/>
                <w:sz w:val="20"/>
                <w:szCs w:val="24"/>
              </w:rPr>
              <w:t xml:space="preserve"> cne.secretariat@</w:t>
            </w:r>
            <w:r>
              <w:rPr>
                <w:rFonts w:cstheme="minorHAnsi"/>
                <w:bCs/>
                <w:sz w:val="20"/>
                <w:szCs w:val="24"/>
              </w:rPr>
              <w:t>gmail</w:t>
            </w:r>
            <w:r w:rsidRPr="000625AF">
              <w:rPr>
                <w:rFonts w:cstheme="minorHAnsi"/>
                <w:bCs/>
                <w:sz w:val="20"/>
                <w:szCs w:val="24"/>
              </w:rPr>
              <w:t>.com</w:t>
            </w:r>
            <w:r>
              <w:rPr>
                <w:rFonts w:cstheme="minorHAnsi"/>
                <w:bCs/>
                <w:sz w:val="20"/>
                <w:szCs w:val="24"/>
              </w:rPr>
              <w:t xml:space="preserve"> </w:t>
            </w:r>
          </w:p>
          <w:p w14:paraId="06C82E8D" w14:textId="14C6A473" w:rsidR="00060210" w:rsidRPr="006D4C8D" w:rsidRDefault="00060210">
            <w:pPr>
              <w:pStyle w:val="Footer"/>
              <w:rPr>
                <w:rFonts w:cstheme="minorHAnsi"/>
                <w:bCs/>
                <w:sz w:val="20"/>
                <w:szCs w:val="24"/>
              </w:rPr>
            </w:pPr>
            <w:r>
              <w:rPr>
                <w:rFonts w:cstheme="minorHAnsi"/>
                <w:bCs/>
                <w:sz w:val="20"/>
                <w:szCs w:val="24"/>
              </w:rPr>
              <w:tab/>
            </w:r>
            <w:r>
              <w:rPr>
                <w:rFonts w:cstheme="minorHAnsi"/>
                <w:bCs/>
                <w:sz w:val="20"/>
                <w:szCs w:val="24"/>
              </w:rPr>
              <w:tab/>
              <w:t xml:space="preserve">Tel.: </w:t>
            </w:r>
            <w:proofErr w:type="spellStart"/>
            <w:r>
              <w:rPr>
                <w:rFonts w:cstheme="minorHAnsi"/>
                <w:b/>
                <w:bCs/>
                <w:sz w:val="20"/>
                <w:szCs w:val="24"/>
              </w:rPr>
              <w:t>Departament</w:t>
            </w:r>
            <w:proofErr w:type="spellEnd"/>
            <w:r>
              <w:rPr>
                <w:rFonts w:cstheme="minorHAnsi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4"/>
              </w:rPr>
              <w:t>Organizare</w:t>
            </w:r>
            <w:proofErr w:type="spellEnd"/>
            <w:r>
              <w:rPr>
                <w:rFonts w:cstheme="minorHAnsi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4"/>
              </w:rPr>
              <w:t>Internă</w:t>
            </w:r>
            <w:proofErr w:type="spellEnd"/>
            <w:r>
              <w:rPr>
                <w:rFonts w:cstheme="minorHAnsi"/>
                <w:b/>
                <w:bCs/>
                <w:sz w:val="20"/>
                <w:szCs w:val="24"/>
              </w:rPr>
              <w:t xml:space="preserve">: </w:t>
            </w:r>
            <w:r w:rsidR="001F1B43">
              <w:rPr>
                <w:rFonts w:cstheme="minorHAnsi"/>
                <w:b/>
                <w:bCs/>
                <w:sz w:val="20"/>
                <w:szCs w:val="24"/>
              </w:rPr>
              <w:t>07</w:t>
            </w:r>
            <w:r w:rsidR="00F41012">
              <w:rPr>
                <w:rFonts w:cstheme="minorHAnsi"/>
                <w:b/>
                <w:bCs/>
                <w:sz w:val="20"/>
                <w:szCs w:val="24"/>
              </w:rPr>
              <w:t>45656755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674AA" w14:textId="77777777" w:rsidR="00401A87" w:rsidRDefault="00401A87" w:rsidP="008B362F">
      <w:pPr>
        <w:spacing w:after="0" w:line="240" w:lineRule="auto"/>
      </w:pPr>
      <w:r>
        <w:separator/>
      </w:r>
    </w:p>
  </w:footnote>
  <w:footnote w:type="continuationSeparator" w:id="0">
    <w:p w14:paraId="7E696825" w14:textId="77777777" w:rsidR="00401A87" w:rsidRDefault="00401A87" w:rsidP="008B3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01BA6" w14:textId="77777777" w:rsidR="00060210" w:rsidRPr="00AF16E5" w:rsidRDefault="00060210" w:rsidP="00C0648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6BC389C" wp14:editId="5DD4B906">
              <wp:simplePos x="0" y="0"/>
              <wp:positionH relativeFrom="column">
                <wp:posOffset>3421380</wp:posOffset>
              </wp:positionH>
              <wp:positionV relativeFrom="paragraph">
                <wp:posOffset>-160020</wp:posOffset>
              </wp:positionV>
              <wp:extent cx="2522220" cy="68199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2220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FC7861" w14:textId="77777777" w:rsidR="00060210" w:rsidRPr="007125F0" w:rsidRDefault="00060210" w:rsidP="007125F0">
                          <w:pPr>
                            <w:pStyle w:val="Header"/>
                            <w:jc w:val="center"/>
                            <w:rPr>
                              <w:rFonts w:ascii="Palatino Linotype" w:hAnsi="Palatino Linotype"/>
                              <w:b/>
                              <w:sz w:val="36"/>
                              <w:szCs w:val="32"/>
                            </w:rPr>
                          </w:pPr>
                          <w:r w:rsidRPr="007125F0">
                            <w:rPr>
                              <w:rFonts w:ascii="Palatino Linotype" w:hAnsi="Palatino Linotype"/>
                              <w:b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28"/>
                              <w:szCs w:val="32"/>
                            </w:rPr>
                            <w:t>II</w:t>
                          </w:r>
                          <w:r w:rsidRPr="007125F0">
                            <w:rPr>
                              <w:rFonts w:ascii="Palatino Linotype" w:hAnsi="Palatino Linotype"/>
                              <w:b/>
                              <w:sz w:val="36"/>
                              <w:szCs w:val="32"/>
                            </w:rPr>
                            <w:t xml:space="preserve"> </w:t>
                          </w:r>
                          <w:r w:rsidRPr="007125F0">
                            <w:rPr>
                              <w:rFonts w:ascii="Palatino Linotype" w:hAnsi="Palatino Linotype"/>
                              <w:b/>
                              <w:sz w:val="32"/>
                              <w:szCs w:val="32"/>
                            </w:rPr>
                            <w:t>V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28"/>
                              <w:szCs w:val="32"/>
                            </w:rPr>
                            <w:t>OCEA</w:t>
                          </w:r>
                          <w:r w:rsidRPr="007125F0">
                            <w:rPr>
                              <w:rFonts w:ascii="Palatino Linotype" w:hAnsi="Palatino Linotype"/>
                              <w:b/>
                              <w:sz w:val="36"/>
                              <w:szCs w:val="32"/>
                            </w:rPr>
                            <w:t xml:space="preserve"> </w:t>
                          </w:r>
                          <w:r w:rsidRPr="007125F0">
                            <w:rPr>
                              <w:rFonts w:ascii="Palatino Linotype" w:hAnsi="Palatino Linotype"/>
                              <w:b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28"/>
                              <w:szCs w:val="32"/>
                            </w:rPr>
                            <w:t>OLEGILOR</w:t>
                          </w:r>
                          <w:r w:rsidRPr="007125F0">
                            <w:rPr>
                              <w:rFonts w:ascii="Palatino Linotype" w:hAnsi="Palatino Linotype"/>
                              <w:b/>
                              <w:sz w:val="36"/>
                              <w:szCs w:val="32"/>
                            </w:rPr>
                            <w:t xml:space="preserve"> </w:t>
                          </w:r>
                          <w:r w:rsidRPr="007125F0">
                            <w:rPr>
                              <w:rFonts w:ascii="Palatino Linotype" w:hAnsi="Palatino Linotype"/>
                              <w:b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28"/>
                              <w:szCs w:val="32"/>
                            </w:rPr>
                            <w:t>ĂI</w:t>
                          </w:r>
                          <w:r w:rsidRPr="007125F0">
                            <w:rPr>
                              <w:rFonts w:ascii="Palatino Linotype" w:hAnsi="Palatino Linotype"/>
                              <w:b/>
                              <w:sz w:val="36"/>
                              <w:szCs w:val="32"/>
                            </w:rPr>
                            <w:t>!</w:t>
                          </w:r>
                        </w:p>
                        <w:p w14:paraId="6AA30C4F" w14:textId="77777777" w:rsidR="00060210" w:rsidRDefault="00060210" w:rsidP="00C06482">
                          <w:pPr>
                            <w:pStyle w:val="Header"/>
                            <w:jc w:val="center"/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</w:pPr>
                        </w:p>
                        <w:p w14:paraId="0C1C2232" w14:textId="77777777" w:rsidR="00060210" w:rsidRDefault="00060210" w:rsidP="00C06482">
                          <w:pPr>
                            <w:pStyle w:val="Header"/>
                            <w:jc w:val="center"/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</w:pPr>
                        </w:p>
                        <w:p w14:paraId="2E58966E" w14:textId="77777777" w:rsidR="00060210" w:rsidRDefault="00060210" w:rsidP="00C06482">
                          <w:pPr>
                            <w:pStyle w:val="Header"/>
                            <w:jc w:val="center"/>
                            <w:rPr>
                              <w:rFonts w:ascii="Palatino Linotype" w:hAnsi="Palatino Linotype"/>
                              <w:b/>
                              <w:sz w:val="32"/>
                            </w:rPr>
                          </w:pPr>
                        </w:p>
                        <w:p w14:paraId="178FD1A1" w14:textId="77777777" w:rsidR="00060210" w:rsidRDefault="00060210" w:rsidP="00C06482">
                          <w:pPr>
                            <w:pStyle w:val="Header"/>
                            <w:jc w:val="center"/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</w:pPr>
                        </w:p>
                        <w:p w14:paraId="0369D4E6" w14:textId="77777777" w:rsidR="00060210" w:rsidRDefault="00060210" w:rsidP="00C06482">
                          <w:pPr>
                            <w:pStyle w:val="Header"/>
                            <w:jc w:val="center"/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</w:pPr>
                        </w:p>
                        <w:p w14:paraId="0E193301" w14:textId="77777777" w:rsidR="00060210" w:rsidRDefault="00060210" w:rsidP="00C0648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C389C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69.4pt;margin-top:-12.6pt;width:198.6pt;height:53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4YcHwIAAB8EAAAOAAAAZHJzL2Uyb0RvYy54bWysU9tuGyEQfa/Uf0C817t27cReGUepU1eV&#10;0ouU9ANYlvWiAkMBezf9+g6s41jpW1UeEDDD4cyZw/pmMJocpQ8KLKPTSUmJtAIaZfeM/njcvVtS&#10;EiK3DddgJaNPMtCbzds3695VcgYd6EZ6giA2VL1jtIvRVUURRCcNDxNw0mKwBW94xK3fF43nPaIb&#10;XczK8qrowTfOg5Ah4OndGKSbjN+2UsRvbRtkJJpR5Bbz7PNcp7nYrHm199x1Spxo8H9gYbiy+OgZ&#10;6o5HTg5e/QVllPAQoI0TAaaAtlVC5hqwmmn5qpqHjjuZa0FxgjvLFP4frPh6/O6Jahh9X15TYrnB&#10;Jj3KIZIPMJB0hgr1LlSY+OAwNQ4YwE7naoO7B/EzEAvbjtu9vPUe+k7yBhlO083i4uqIExJI3X+B&#10;Bh/ihwgZaGi9SfKhIATRsVNP5+4kMgIPZ4sZDgwJjF0tp6tVbl/Bq+fbzof4SYIhacGox+5ndH68&#10;DzGx4dVzSnosgFbNTmmdN35fb7UnR45O2eWRC3iVpi3pGV0tZouMbCHdzyYyKqKTtTKMLss0Rm8l&#10;NT7aJqdErvS4RibanuRJiozaxKEeMDFpVkPzhEJ5GB2LPwwXHfjflPToVkbDrwP3khL92aLYq+l8&#10;nuydN/PFdZLJX0bqywi3AqEYjZSMy23MXyLpYOEWm9KqrNcLkxNXdGGW8fRjks0v9znr5V9v/gAA&#10;AP//AwBQSwMEFAAGAAgAAAAhAEpf7Q3fAAAACgEAAA8AAABkcnMvZG93bnJldi54bWxMj0FPg0AU&#10;hO8m/ofNa+LFtItUKEUejZpovLb2BzzYLZCybwm7LfTfu570OJnJzDfFbja9uOrRdZYRnlYRCM21&#10;VR03CMfvj2UGwnliRb1ljXDTDnbl/V1BubIT7/X14BsRStjlhNB6P+RSurrVhtzKDpqDd7KjIR/k&#10;2Eg10hTKTS/jKEqloY7DQkuDfm91fT5cDMLpa3pMtlP16Y+b/XP6Rt2msjfEh8X8+gLC69n/heEX&#10;P6BDGZgqe2HlRI+QrLOA7hGWcRKDCIntOg3vKoQsjkGWhfx/ofwBAAD//wMAUEsBAi0AFAAGAAgA&#10;AAAhALaDOJL+AAAA4QEAABMAAAAAAAAAAAAAAAAAAAAAAFtDb250ZW50X1R5cGVzXS54bWxQSwEC&#10;LQAUAAYACAAAACEAOP0h/9YAAACUAQAACwAAAAAAAAAAAAAAAAAvAQAAX3JlbHMvLnJlbHNQSwEC&#10;LQAUAAYACAAAACEAkXOGHB8CAAAfBAAADgAAAAAAAAAAAAAAAAAuAgAAZHJzL2Uyb0RvYy54bWxQ&#10;SwECLQAUAAYACAAAACEASl/tDd8AAAAKAQAADwAAAAAAAAAAAAAAAAB5BAAAZHJzL2Rvd25yZXYu&#10;eG1sUEsFBgAAAAAEAAQA8wAAAIUFAAAAAA==&#10;" stroked="f">
              <v:textbox>
                <w:txbxContent>
                  <w:p w14:paraId="42FC7861" w14:textId="77777777" w:rsidR="00060210" w:rsidRPr="007125F0" w:rsidRDefault="00060210" w:rsidP="007125F0">
                    <w:pPr>
                      <w:pStyle w:val="Header"/>
                      <w:jc w:val="center"/>
                      <w:rPr>
                        <w:rFonts w:ascii="Palatino Linotype" w:hAnsi="Palatino Linotype"/>
                        <w:b/>
                        <w:sz w:val="36"/>
                        <w:szCs w:val="32"/>
                      </w:rPr>
                    </w:pPr>
                    <w:r w:rsidRPr="007125F0">
                      <w:rPr>
                        <w:rFonts w:ascii="Palatino Linotype" w:hAnsi="Palatino Linotype"/>
                        <w:b/>
                        <w:sz w:val="32"/>
                        <w:szCs w:val="32"/>
                      </w:rPr>
                      <w:t>F</w:t>
                    </w:r>
                    <w:r>
                      <w:rPr>
                        <w:rFonts w:ascii="Palatino Linotype" w:hAnsi="Palatino Linotype"/>
                        <w:b/>
                        <w:sz w:val="28"/>
                        <w:szCs w:val="32"/>
                      </w:rPr>
                      <w:t>II</w:t>
                    </w:r>
                    <w:r w:rsidRPr="007125F0">
                      <w:rPr>
                        <w:rFonts w:ascii="Palatino Linotype" w:hAnsi="Palatino Linotype"/>
                        <w:b/>
                        <w:sz w:val="36"/>
                        <w:szCs w:val="32"/>
                      </w:rPr>
                      <w:t xml:space="preserve"> </w:t>
                    </w:r>
                    <w:r w:rsidRPr="007125F0">
                      <w:rPr>
                        <w:rFonts w:ascii="Palatino Linotype" w:hAnsi="Palatino Linotype"/>
                        <w:b/>
                        <w:sz w:val="32"/>
                        <w:szCs w:val="32"/>
                      </w:rPr>
                      <w:t>V</w:t>
                    </w:r>
                    <w:r>
                      <w:rPr>
                        <w:rFonts w:ascii="Palatino Linotype" w:hAnsi="Palatino Linotype"/>
                        <w:b/>
                        <w:sz w:val="28"/>
                        <w:szCs w:val="32"/>
                      </w:rPr>
                      <w:t>OCEA</w:t>
                    </w:r>
                    <w:r w:rsidRPr="007125F0">
                      <w:rPr>
                        <w:rFonts w:ascii="Palatino Linotype" w:hAnsi="Palatino Linotype"/>
                        <w:b/>
                        <w:sz w:val="36"/>
                        <w:szCs w:val="32"/>
                      </w:rPr>
                      <w:t xml:space="preserve"> </w:t>
                    </w:r>
                    <w:r w:rsidRPr="007125F0">
                      <w:rPr>
                        <w:rFonts w:ascii="Palatino Linotype" w:hAnsi="Palatino Linotype"/>
                        <w:b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Palatino Linotype" w:hAnsi="Palatino Linotype"/>
                        <w:b/>
                        <w:sz w:val="28"/>
                        <w:szCs w:val="32"/>
                      </w:rPr>
                      <w:t>OLEGILOR</w:t>
                    </w:r>
                    <w:r w:rsidRPr="007125F0">
                      <w:rPr>
                        <w:rFonts w:ascii="Palatino Linotype" w:hAnsi="Palatino Linotype"/>
                        <w:b/>
                        <w:sz w:val="36"/>
                        <w:szCs w:val="32"/>
                      </w:rPr>
                      <w:t xml:space="preserve"> </w:t>
                    </w:r>
                    <w:r w:rsidRPr="007125F0">
                      <w:rPr>
                        <w:rFonts w:ascii="Palatino Linotype" w:hAnsi="Palatino Linotype"/>
                        <w:b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Palatino Linotype" w:hAnsi="Palatino Linotype"/>
                        <w:b/>
                        <w:sz w:val="28"/>
                        <w:szCs w:val="32"/>
                      </w:rPr>
                      <w:t>ĂI</w:t>
                    </w:r>
                    <w:r w:rsidRPr="007125F0">
                      <w:rPr>
                        <w:rFonts w:ascii="Palatino Linotype" w:hAnsi="Palatino Linotype"/>
                        <w:b/>
                        <w:sz w:val="36"/>
                        <w:szCs w:val="32"/>
                      </w:rPr>
                      <w:t>!</w:t>
                    </w:r>
                  </w:p>
                  <w:p w14:paraId="6AA30C4F" w14:textId="77777777" w:rsidR="00060210" w:rsidRDefault="00060210" w:rsidP="00C06482">
                    <w:pPr>
                      <w:pStyle w:val="Header"/>
                      <w:jc w:val="center"/>
                      <w:rPr>
                        <w:rFonts w:ascii="Palatino Linotype" w:hAnsi="Palatino Linotype"/>
                        <w:b/>
                        <w:sz w:val="24"/>
                      </w:rPr>
                    </w:pPr>
                  </w:p>
                  <w:p w14:paraId="0C1C2232" w14:textId="77777777" w:rsidR="00060210" w:rsidRDefault="00060210" w:rsidP="00C06482">
                    <w:pPr>
                      <w:pStyle w:val="Header"/>
                      <w:jc w:val="center"/>
                      <w:rPr>
                        <w:rFonts w:ascii="Palatino Linotype" w:hAnsi="Palatino Linotype"/>
                        <w:b/>
                        <w:sz w:val="24"/>
                      </w:rPr>
                    </w:pPr>
                  </w:p>
                  <w:p w14:paraId="2E58966E" w14:textId="77777777" w:rsidR="00060210" w:rsidRDefault="00060210" w:rsidP="00C06482">
                    <w:pPr>
                      <w:pStyle w:val="Header"/>
                      <w:jc w:val="center"/>
                      <w:rPr>
                        <w:rFonts w:ascii="Palatino Linotype" w:hAnsi="Palatino Linotype"/>
                        <w:b/>
                        <w:sz w:val="32"/>
                      </w:rPr>
                    </w:pPr>
                  </w:p>
                  <w:p w14:paraId="178FD1A1" w14:textId="77777777" w:rsidR="00060210" w:rsidRDefault="00060210" w:rsidP="00C06482">
                    <w:pPr>
                      <w:pStyle w:val="Header"/>
                      <w:jc w:val="center"/>
                      <w:rPr>
                        <w:rFonts w:ascii="Palatino Linotype" w:hAnsi="Palatino Linotype"/>
                        <w:b/>
                        <w:sz w:val="24"/>
                      </w:rPr>
                    </w:pPr>
                  </w:p>
                  <w:p w14:paraId="0369D4E6" w14:textId="77777777" w:rsidR="00060210" w:rsidRDefault="00060210" w:rsidP="00C06482">
                    <w:pPr>
                      <w:pStyle w:val="Header"/>
                      <w:jc w:val="center"/>
                      <w:rPr>
                        <w:rFonts w:ascii="Palatino Linotype" w:hAnsi="Palatino Linotype"/>
                        <w:b/>
                        <w:sz w:val="24"/>
                      </w:rPr>
                    </w:pPr>
                  </w:p>
                  <w:p w14:paraId="0E193301" w14:textId="77777777" w:rsidR="00060210" w:rsidRDefault="00060210" w:rsidP="00C06482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44CAFACA" wp14:editId="3A03E888">
          <wp:simplePos x="0" y="0"/>
          <wp:positionH relativeFrom="column">
            <wp:posOffset>0</wp:posOffset>
          </wp:positionH>
          <wp:positionV relativeFrom="paragraph">
            <wp:posOffset>-212725</wp:posOffset>
          </wp:positionV>
          <wp:extent cx="2117090" cy="668655"/>
          <wp:effectExtent l="0" t="0" r="0" b="0"/>
          <wp:wrapThrough wrapText="bothSides">
            <wp:wrapPolygon edited="0">
              <wp:start x="0" y="0"/>
              <wp:lineTo x="0" y="20923"/>
              <wp:lineTo x="21380" y="20923"/>
              <wp:lineTo x="21380" y="0"/>
              <wp:lineTo x="0" y="0"/>
            </wp:wrapPolygon>
          </wp:wrapThrough>
          <wp:docPr id="8" name="Picture 8" descr="Imagine similarÄ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ine similarÄ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E1BBCC" w14:textId="77777777" w:rsidR="00060210" w:rsidRPr="0052115E" w:rsidRDefault="000602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488"/>
    <w:multiLevelType w:val="hybridMultilevel"/>
    <w:tmpl w:val="169E0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3CF3"/>
    <w:multiLevelType w:val="hybridMultilevel"/>
    <w:tmpl w:val="58424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DA2CA0"/>
    <w:multiLevelType w:val="hybridMultilevel"/>
    <w:tmpl w:val="4C02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06C2F"/>
    <w:multiLevelType w:val="hybridMultilevel"/>
    <w:tmpl w:val="0020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F1C00"/>
    <w:multiLevelType w:val="hybridMultilevel"/>
    <w:tmpl w:val="CC4E51B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6DA39F1"/>
    <w:multiLevelType w:val="hybridMultilevel"/>
    <w:tmpl w:val="5770E0E2"/>
    <w:lvl w:ilvl="0" w:tplc="BC7218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F53A3"/>
    <w:multiLevelType w:val="hybridMultilevel"/>
    <w:tmpl w:val="BB0AFB5A"/>
    <w:lvl w:ilvl="0" w:tplc="FE246E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35FBF"/>
    <w:multiLevelType w:val="hybridMultilevel"/>
    <w:tmpl w:val="DE867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39238B"/>
    <w:multiLevelType w:val="hybridMultilevel"/>
    <w:tmpl w:val="664834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57469"/>
    <w:multiLevelType w:val="hybridMultilevel"/>
    <w:tmpl w:val="F9889B22"/>
    <w:lvl w:ilvl="0" w:tplc="E754404C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56F06"/>
    <w:multiLevelType w:val="hybridMultilevel"/>
    <w:tmpl w:val="FD18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B4CE7"/>
    <w:multiLevelType w:val="hybridMultilevel"/>
    <w:tmpl w:val="BB04FE3C"/>
    <w:lvl w:ilvl="0" w:tplc="2B20B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AB5A9D"/>
    <w:multiLevelType w:val="hybridMultilevel"/>
    <w:tmpl w:val="FA42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6110E"/>
    <w:multiLevelType w:val="hybridMultilevel"/>
    <w:tmpl w:val="8A0443A6"/>
    <w:lvl w:ilvl="0" w:tplc="4FE6A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BF7DDF"/>
    <w:multiLevelType w:val="hybridMultilevel"/>
    <w:tmpl w:val="641E5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16365"/>
    <w:multiLevelType w:val="hybridMultilevel"/>
    <w:tmpl w:val="CC4E51B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64B3053C"/>
    <w:multiLevelType w:val="hybridMultilevel"/>
    <w:tmpl w:val="0B261166"/>
    <w:lvl w:ilvl="0" w:tplc="6DC8F6C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87959"/>
    <w:multiLevelType w:val="hybridMultilevel"/>
    <w:tmpl w:val="648A76AE"/>
    <w:lvl w:ilvl="0" w:tplc="467EC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2C220B"/>
    <w:multiLevelType w:val="hybridMultilevel"/>
    <w:tmpl w:val="03AC1734"/>
    <w:lvl w:ilvl="0" w:tplc="689A3DA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7741431B"/>
    <w:multiLevelType w:val="hybridMultilevel"/>
    <w:tmpl w:val="76C6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93EF6"/>
    <w:multiLevelType w:val="hybridMultilevel"/>
    <w:tmpl w:val="BF409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D488A"/>
    <w:multiLevelType w:val="hybridMultilevel"/>
    <w:tmpl w:val="68D676D0"/>
    <w:lvl w:ilvl="0" w:tplc="F32A4D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11"/>
  </w:num>
  <w:num w:numId="11">
    <w:abstractNumId w:val="13"/>
  </w:num>
  <w:num w:numId="12">
    <w:abstractNumId w:val="15"/>
  </w:num>
  <w:num w:numId="13">
    <w:abstractNumId w:val="18"/>
  </w:num>
  <w:num w:numId="14">
    <w:abstractNumId w:val="14"/>
  </w:num>
  <w:num w:numId="15">
    <w:abstractNumId w:val="12"/>
  </w:num>
  <w:num w:numId="16">
    <w:abstractNumId w:val="16"/>
  </w:num>
  <w:num w:numId="17">
    <w:abstractNumId w:val="7"/>
  </w:num>
  <w:num w:numId="18">
    <w:abstractNumId w:val="9"/>
  </w:num>
  <w:num w:numId="19">
    <w:abstractNumId w:val="1"/>
  </w:num>
  <w:num w:numId="20">
    <w:abstractNumId w:val="0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F2"/>
    <w:rsid w:val="00000B98"/>
    <w:rsid w:val="00011BCA"/>
    <w:rsid w:val="00012268"/>
    <w:rsid w:val="00017061"/>
    <w:rsid w:val="000179B1"/>
    <w:rsid w:val="000205E1"/>
    <w:rsid w:val="000224AF"/>
    <w:rsid w:val="000234C9"/>
    <w:rsid w:val="00023A4B"/>
    <w:rsid w:val="000263FC"/>
    <w:rsid w:val="00042A62"/>
    <w:rsid w:val="00044085"/>
    <w:rsid w:val="00046306"/>
    <w:rsid w:val="00060210"/>
    <w:rsid w:val="000625AF"/>
    <w:rsid w:val="00063536"/>
    <w:rsid w:val="00074133"/>
    <w:rsid w:val="0008399B"/>
    <w:rsid w:val="0008460E"/>
    <w:rsid w:val="00084ECE"/>
    <w:rsid w:val="00085A91"/>
    <w:rsid w:val="0009062E"/>
    <w:rsid w:val="000909DA"/>
    <w:rsid w:val="000A4C85"/>
    <w:rsid w:val="000B2666"/>
    <w:rsid w:val="000B28BB"/>
    <w:rsid w:val="000B439B"/>
    <w:rsid w:val="000C6A4C"/>
    <w:rsid w:val="000C7711"/>
    <w:rsid w:val="000D07FE"/>
    <w:rsid w:val="000D506F"/>
    <w:rsid w:val="000F5F4A"/>
    <w:rsid w:val="00102AD3"/>
    <w:rsid w:val="00115B7B"/>
    <w:rsid w:val="001166FB"/>
    <w:rsid w:val="00116E6F"/>
    <w:rsid w:val="001257B7"/>
    <w:rsid w:val="00127EB5"/>
    <w:rsid w:val="001335B0"/>
    <w:rsid w:val="0013466F"/>
    <w:rsid w:val="001408A0"/>
    <w:rsid w:val="0014110B"/>
    <w:rsid w:val="001452B1"/>
    <w:rsid w:val="0015286C"/>
    <w:rsid w:val="0015413D"/>
    <w:rsid w:val="00156857"/>
    <w:rsid w:val="001605FB"/>
    <w:rsid w:val="00161608"/>
    <w:rsid w:val="001648BA"/>
    <w:rsid w:val="00170DC3"/>
    <w:rsid w:val="001713F2"/>
    <w:rsid w:val="00172E56"/>
    <w:rsid w:val="00181406"/>
    <w:rsid w:val="00183BAD"/>
    <w:rsid w:val="001934EB"/>
    <w:rsid w:val="00197389"/>
    <w:rsid w:val="001A3EF2"/>
    <w:rsid w:val="001A7FD8"/>
    <w:rsid w:val="001B0091"/>
    <w:rsid w:val="001C31AC"/>
    <w:rsid w:val="001C57CC"/>
    <w:rsid w:val="001D0AF2"/>
    <w:rsid w:val="001D297C"/>
    <w:rsid w:val="001D3255"/>
    <w:rsid w:val="001D63CA"/>
    <w:rsid w:val="001E1098"/>
    <w:rsid w:val="001E6E29"/>
    <w:rsid w:val="001F0B30"/>
    <w:rsid w:val="001F1B43"/>
    <w:rsid w:val="001F6949"/>
    <w:rsid w:val="002109B3"/>
    <w:rsid w:val="00211FF8"/>
    <w:rsid w:val="002168D9"/>
    <w:rsid w:val="0022397A"/>
    <w:rsid w:val="002245D5"/>
    <w:rsid w:val="00227604"/>
    <w:rsid w:val="002418FB"/>
    <w:rsid w:val="00251231"/>
    <w:rsid w:val="0025226F"/>
    <w:rsid w:val="002545C5"/>
    <w:rsid w:val="00260F50"/>
    <w:rsid w:val="00262039"/>
    <w:rsid w:val="0026209F"/>
    <w:rsid w:val="00263A8C"/>
    <w:rsid w:val="00275B81"/>
    <w:rsid w:val="00275DE6"/>
    <w:rsid w:val="00281A44"/>
    <w:rsid w:val="0029405C"/>
    <w:rsid w:val="00294C84"/>
    <w:rsid w:val="0029625A"/>
    <w:rsid w:val="002973DE"/>
    <w:rsid w:val="00297701"/>
    <w:rsid w:val="002A72DC"/>
    <w:rsid w:val="002B2B0A"/>
    <w:rsid w:val="002D0049"/>
    <w:rsid w:val="002D1055"/>
    <w:rsid w:val="002D70A8"/>
    <w:rsid w:val="002E0E9F"/>
    <w:rsid w:val="002F12EB"/>
    <w:rsid w:val="002F6F11"/>
    <w:rsid w:val="0030027B"/>
    <w:rsid w:val="003055F4"/>
    <w:rsid w:val="0032109C"/>
    <w:rsid w:val="00325E64"/>
    <w:rsid w:val="0033372C"/>
    <w:rsid w:val="0034689D"/>
    <w:rsid w:val="00347EBA"/>
    <w:rsid w:val="00352BE3"/>
    <w:rsid w:val="00353059"/>
    <w:rsid w:val="003531A4"/>
    <w:rsid w:val="00386308"/>
    <w:rsid w:val="00393870"/>
    <w:rsid w:val="003A3823"/>
    <w:rsid w:val="003B4700"/>
    <w:rsid w:val="003C2806"/>
    <w:rsid w:val="003D1960"/>
    <w:rsid w:val="003E56FC"/>
    <w:rsid w:val="003E5DD5"/>
    <w:rsid w:val="003E63E3"/>
    <w:rsid w:val="003F27AE"/>
    <w:rsid w:val="00400E53"/>
    <w:rsid w:val="00401A87"/>
    <w:rsid w:val="00403A29"/>
    <w:rsid w:val="00410092"/>
    <w:rsid w:val="0041371E"/>
    <w:rsid w:val="00417B69"/>
    <w:rsid w:val="00431DD7"/>
    <w:rsid w:val="0044545C"/>
    <w:rsid w:val="004456D7"/>
    <w:rsid w:val="00465F05"/>
    <w:rsid w:val="004676DA"/>
    <w:rsid w:val="004708AB"/>
    <w:rsid w:val="00470921"/>
    <w:rsid w:val="00471F1E"/>
    <w:rsid w:val="00481DDB"/>
    <w:rsid w:val="004823E0"/>
    <w:rsid w:val="00487335"/>
    <w:rsid w:val="00487496"/>
    <w:rsid w:val="00491931"/>
    <w:rsid w:val="004949DE"/>
    <w:rsid w:val="00495B18"/>
    <w:rsid w:val="00495DE8"/>
    <w:rsid w:val="004A0039"/>
    <w:rsid w:val="004A0974"/>
    <w:rsid w:val="004A0C41"/>
    <w:rsid w:val="004A1747"/>
    <w:rsid w:val="004A70BC"/>
    <w:rsid w:val="004B464B"/>
    <w:rsid w:val="004B5A5D"/>
    <w:rsid w:val="004C63FE"/>
    <w:rsid w:val="004C7EC7"/>
    <w:rsid w:val="004D04D0"/>
    <w:rsid w:val="004D10D4"/>
    <w:rsid w:val="004D3980"/>
    <w:rsid w:val="004D6552"/>
    <w:rsid w:val="004D6611"/>
    <w:rsid w:val="004D6FF7"/>
    <w:rsid w:val="004E61F3"/>
    <w:rsid w:val="004F1BEB"/>
    <w:rsid w:val="004F7E97"/>
    <w:rsid w:val="00503C82"/>
    <w:rsid w:val="00516696"/>
    <w:rsid w:val="0052115E"/>
    <w:rsid w:val="005267A0"/>
    <w:rsid w:val="0053068C"/>
    <w:rsid w:val="00541105"/>
    <w:rsid w:val="00541CD3"/>
    <w:rsid w:val="00546B3D"/>
    <w:rsid w:val="00551209"/>
    <w:rsid w:val="00563ECA"/>
    <w:rsid w:val="00564C89"/>
    <w:rsid w:val="00574358"/>
    <w:rsid w:val="00574ADE"/>
    <w:rsid w:val="00574B23"/>
    <w:rsid w:val="0058244B"/>
    <w:rsid w:val="00582ADF"/>
    <w:rsid w:val="005856CC"/>
    <w:rsid w:val="00591C57"/>
    <w:rsid w:val="005A2A98"/>
    <w:rsid w:val="005A620E"/>
    <w:rsid w:val="005A6C88"/>
    <w:rsid w:val="005A7141"/>
    <w:rsid w:val="005B33A8"/>
    <w:rsid w:val="005C064E"/>
    <w:rsid w:val="00601DC7"/>
    <w:rsid w:val="006077C6"/>
    <w:rsid w:val="0061018B"/>
    <w:rsid w:val="00610AFC"/>
    <w:rsid w:val="00616EFD"/>
    <w:rsid w:val="006265FB"/>
    <w:rsid w:val="00630F45"/>
    <w:rsid w:val="00642072"/>
    <w:rsid w:val="0064227F"/>
    <w:rsid w:val="0065178D"/>
    <w:rsid w:val="00662D52"/>
    <w:rsid w:val="00663E5C"/>
    <w:rsid w:val="0066519A"/>
    <w:rsid w:val="00671AC2"/>
    <w:rsid w:val="00694B7E"/>
    <w:rsid w:val="006A56EF"/>
    <w:rsid w:val="006A7E8F"/>
    <w:rsid w:val="006B006E"/>
    <w:rsid w:val="006B4CAF"/>
    <w:rsid w:val="006C3FDC"/>
    <w:rsid w:val="006C5C6E"/>
    <w:rsid w:val="006D4C8D"/>
    <w:rsid w:val="006D6ED5"/>
    <w:rsid w:val="006E30B6"/>
    <w:rsid w:val="006E568F"/>
    <w:rsid w:val="006F56EC"/>
    <w:rsid w:val="007125F0"/>
    <w:rsid w:val="00724D42"/>
    <w:rsid w:val="00727CCA"/>
    <w:rsid w:val="007412A9"/>
    <w:rsid w:val="007436B0"/>
    <w:rsid w:val="00751C98"/>
    <w:rsid w:val="00760343"/>
    <w:rsid w:val="007604AB"/>
    <w:rsid w:val="00766BAC"/>
    <w:rsid w:val="00773190"/>
    <w:rsid w:val="00774563"/>
    <w:rsid w:val="007777E6"/>
    <w:rsid w:val="00783C30"/>
    <w:rsid w:val="00792A23"/>
    <w:rsid w:val="007A2D4C"/>
    <w:rsid w:val="007B60AD"/>
    <w:rsid w:val="007C103C"/>
    <w:rsid w:val="007D6E77"/>
    <w:rsid w:val="007D77B1"/>
    <w:rsid w:val="007E57B5"/>
    <w:rsid w:val="007F21AB"/>
    <w:rsid w:val="007F3CC1"/>
    <w:rsid w:val="007F42A2"/>
    <w:rsid w:val="00810344"/>
    <w:rsid w:val="008157DC"/>
    <w:rsid w:val="00816822"/>
    <w:rsid w:val="0082523E"/>
    <w:rsid w:val="00831B0D"/>
    <w:rsid w:val="00835309"/>
    <w:rsid w:val="00842DC3"/>
    <w:rsid w:val="0084528E"/>
    <w:rsid w:val="00850C7E"/>
    <w:rsid w:val="008579E5"/>
    <w:rsid w:val="0087322B"/>
    <w:rsid w:val="008747B5"/>
    <w:rsid w:val="00883EAE"/>
    <w:rsid w:val="00891513"/>
    <w:rsid w:val="008B362F"/>
    <w:rsid w:val="008B3C2C"/>
    <w:rsid w:val="008B6861"/>
    <w:rsid w:val="008D5B28"/>
    <w:rsid w:val="008D5ED3"/>
    <w:rsid w:val="008E7841"/>
    <w:rsid w:val="008F2A6A"/>
    <w:rsid w:val="00913163"/>
    <w:rsid w:val="00917B1C"/>
    <w:rsid w:val="00920A35"/>
    <w:rsid w:val="0093579A"/>
    <w:rsid w:val="0094113B"/>
    <w:rsid w:val="009575F0"/>
    <w:rsid w:val="009624D5"/>
    <w:rsid w:val="0096608E"/>
    <w:rsid w:val="00973C8B"/>
    <w:rsid w:val="00992036"/>
    <w:rsid w:val="00993A53"/>
    <w:rsid w:val="00994430"/>
    <w:rsid w:val="009A6109"/>
    <w:rsid w:val="009B5AFD"/>
    <w:rsid w:val="009C6942"/>
    <w:rsid w:val="009E5E31"/>
    <w:rsid w:val="009F2332"/>
    <w:rsid w:val="00A04A8E"/>
    <w:rsid w:val="00A17DA4"/>
    <w:rsid w:val="00A20F6B"/>
    <w:rsid w:val="00A22346"/>
    <w:rsid w:val="00A35C03"/>
    <w:rsid w:val="00A3699B"/>
    <w:rsid w:val="00A461EC"/>
    <w:rsid w:val="00A5327A"/>
    <w:rsid w:val="00A55CEE"/>
    <w:rsid w:val="00A61EC6"/>
    <w:rsid w:val="00A64BE0"/>
    <w:rsid w:val="00A6750E"/>
    <w:rsid w:val="00A71CFB"/>
    <w:rsid w:val="00A913E7"/>
    <w:rsid w:val="00AA04E7"/>
    <w:rsid w:val="00AB6490"/>
    <w:rsid w:val="00AC5C57"/>
    <w:rsid w:val="00AC7B1D"/>
    <w:rsid w:val="00AD5768"/>
    <w:rsid w:val="00AF162B"/>
    <w:rsid w:val="00AF629E"/>
    <w:rsid w:val="00AF6344"/>
    <w:rsid w:val="00AF73B4"/>
    <w:rsid w:val="00B03AE0"/>
    <w:rsid w:val="00B05109"/>
    <w:rsid w:val="00B07BDC"/>
    <w:rsid w:val="00B16829"/>
    <w:rsid w:val="00B16B85"/>
    <w:rsid w:val="00B24DF0"/>
    <w:rsid w:val="00B3038A"/>
    <w:rsid w:val="00B303D6"/>
    <w:rsid w:val="00B30F1D"/>
    <w:rsid w:val="00B3348E"/>
    <w:rsid w:val="00B438F3"/>
    <w:rsid w:val="00B43D93"/>
    <w:rsid w:val="00B43E73"/>
    <w:rsid w:val="00B65D65"/>
    <w:rsid w:val="00B67D39"/>
    <w:rsid w:val="00B7629A"/>
    <w:rsid w:val="00B8271C"/>
    <w:rsid w:val="00B86AFC"/>
    <w:rsid w:val="00B91808"/>
    <w:rsid w:val="00B93F7C"/>
    <w:rsid w:val="00B97C16"/>
    <w:rsid w:val="00BA4884"/>
    <w:rsid w:val="00BA4D44"/>
    <w:rsid w:val="00BC3766"/>
    <w:rsid w:val="00BC3E5C"/>
    <w:rsid w:val="00BC67F6"/>
    <w:rsid w:val="00BC7CEF"/>
    <w:rsid w:val="00BD3B62"/>
    <w:rsid w:val="00BD5428"/>
    <w:rsid w:val="00BD5D4A"/>
    <w:rsid w:val="00BE05A3"/>
    <w:rsid w:val="00BE5751"/>
    <w:rsid w:val="00C06482"/>
    <w:rsid w:val="00C07B41"/>
    <w:rsid w:val="00C149FF"/>
    <w:rsid w:val="00C25918"/>
    <w:rsid w:val="00C3105A"/>
    <w:rsid w:val="00C31618"/>
    <w:rsid w:val="00C52053"/>
    <w:rsid w:val="00C56123"/>
    <w:rsid w:val="00C60AA2"/>
    <w:rsid w:val="00C704F8"/>
    <w:rsid w:val="00C73F9A"/>
    <w:rsid w:val="00C764D2"/>
    <w:rsid w:val="00C85620"/>
    <w:rsid w:val="00C86511"/>
    <w:rsid w:val="00C91F8A"/>
    <w:rsid w:val="00C95A78"/>
    <w:rsid w:val="00C95DF8"/>
    <w:rsid w:val="00CA32F2"/>
    <w:rsid w:val="00CA3E9A"/>
    <w:rsid w:val="00CA5A20"/>
    <w:rsid w:val="00CA7BBA"/>
    <w:rsid w:val="00CB34F9"/>
    <w:rsid w:val="00CB7096"/>
    <w:rsid w:val="00CC2812"/>
    <w:rsid w:val="00CC5658"/>
    <w:rsid w:val="00CD5604"/>
    <w:rsid w:val="00CD6685"/>
    <w:rsid w:val="00CE1486"/>
    <w:rsid w:val="00D03F20"/>
    <w:rsid w:val="00D10F8A"/>
    <w:rsid w:val="00D120E0"/>
    <w:rsid w:val="00D12366"/>
    <w:rsid w:val="00D12953"/>
    <w:rsid w:val="00D1506C"/>
    <w:rsid w:val="00D1784E"/>
    <w:rsid w:val="00D214A4"/>
    <w:rsid w:val="00D21E06"/>
    <w:rsid w:val="00D3352A"/>
    <w:rsid w:val="00D43383"/>
    <w:rsid w:val="00D503FD"/>
    <w:rsid w:val="00D53335"/>
    <w:rsid w:val="00D53D75"/>
    <w:rsid w:val="00D744E5"/>
    <w:rsid w:val="00D8331A"/>
    <w:rsid w:val="00D91C62"/>
    <w:rsid w:val="00D93211"/>
    <w:rsid w:val="00D944D7"/>
    <w:rsid w:val="00D951F0"/>
    <w:rsid w:val="00D965CD"/>
    <w:rsid w:val="00DA10B9"/>
    <w:rsid w:val="00DC6E77"/>
    <w:rsid w:val="00DD2AA8"/>
    <w:rsid w:val="00DE3BB3"/>
    <w:rsid w:val="00DF024D"/>
    <w:rsid w:val="00DF0C69"/>
    <w:rsid w:val="00E019BC"/>
    <w:rsid w:val="00E13B12"/>
    <w:rsid w:val="00E34E2F"/>
    <w:rsid w:val="00E427F3"/>
    <w:rsid w:val="00E51E16"/>
    <w:rsid w:val="00E54041"/>
    <w:rsid w:val="00E65787"/>
    <w:rsid w:val="00E773E4"/>
    <w:rsid w:val="00E776EF"/>
    <w:rsid w:val="00E814E7"/>
    <w:rsid w:val="00E94121"/>
    <w:rsid w:val="00E96526"/>
    <w:rsid w:val="00E967FD"/>
    <w:rsid w:val="00EA0728"/>
    <w:rsid w:val="00EA3AD1"/>
    <w:rsid w:val="00EA434F"/>
    <w:rsid w:val="00EA560C"/>
    <w:rsid w:val="00EA6B60"/>
    <w:rsid w:val="00EA7C74"/>
    <w:rsid w:val="00EB701F"/>
    <w:rsid w:val="00EB7CC5"/>
    <w:rsid w:val="00EC025A"/>
    <w:rsid w:val="00EE314A"/>
    <w:rsid w:val="00EE7FE3"/>
    <w:rsid w:val="00EF0C23"/>
    <w:rsid w:val="00EF573C"/>
    <w:rsid w:val="00F10AFB"/>
    <w:rsid w:val="00F21D37"/>
    <w:rsid w:val="00F227DF"/>
    <w:rsid w:val="00F41012"/>
    <w:rsid w:val="00F419CF"/>
    <w:rsid w:val="00F50953"/>
    <w:rsid w:val="00F51586"/>
    <w:rsid w:val="00F51FA6"/>
    <w:rsid w:val="00F54882"/>
    <w:rsid w:val="00F55FA1"/>
    <w:rsid w:val="00F56E89"/>
    <w:rsid w:val="00F62BBF"/>
    <w:rsid w:val="00F64600"/>
    <w:rsid w:val="00F67680"/>
    <w:rsid w:val="00F74B42"/>
    <w:rsid w:val="00F8228C"/>
    <w:rsid w:val="00F837A7"/>
    <w:rsid w:val="00F956F5"/>
    <w:rsid w:val="00FA11C6"/>
    <w:rsid w:val="00FA14A5"/>
    <w:rsid w:val="00FA1E90"/>
    <w:rsid w:val="00FA574D"/>
    <w:rsid w:val="00FB1306"/>
    <w:rsid w:val="00FC104E"/>
    <w:rsid w:val="00FC1112"/>
    <w:rsid w:val="00FC2A97"/>
    <w:rsid w:val="00FD7963"/>
    <w:rsid w:val="00F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24287"/>
  <w15:docId w15:val="{8EF2A0E2-8A9A-43D3-8EEB-5216D6CC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62F"/>
  </w:style>
  <w:style w:type="paragraph" w:styleId="Footer">
    <w:name w:val="footer"/>
    <w:basedOn w:val="Normal"/>
    <w:link w:val="FooterChar"/>
    <w:uiPriority w:val="99"/>
    <w:unhideWhenUsed/>
    <w:rsid w:val="008B3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62F"/>
  </w:style>
  <w:style w:type="paragraph" w:styleId="ListParagraph">
    <w:name w:val="List Paragraph"/>
    <w:basedOn w:val="Normal"/>
    <w:uiPriority w:val="34"/>
    <w:qFormat/>
    <w:rsid w:val="001B00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2E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5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10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9090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0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92279">
                              <w:marLeft w:val="0"/>
                              <w:marRight w:val="0"/>
                              <w:marTop w:val="21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lausiohannis/?__tn__=K-R&amp;eid=ARAE0ugjTq92loYKfwdjEO2nTC_7lpEc8RM3u5nOZZ-7jE1dqLrCYzYwxV7EEXCoHJdng4R0lZxZ8zCt&amp;__xts__%5B0%5D=68.ARBJT_nFsJ5v_vIoTBeLVGDr009Rp9khg-xHWZMm_kSKSOHbiYo65NaL2f0kTalwh26w1IjSubXP5R7ajsr2BKh-tH7_r83CxyxA9L7wWGd0ps-r24xngC_iv3f5Mr7cRPRNEoB4wqnxZRG7S-sI_usZzgDwEYldA6OKBK6fS-dT7mstx6oZj9ArnW_EGHdESNIaXbgSwHqniFqBv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hashtag/rom%C3%A2nia?__eep__=6&amp;source=note&amp;epa=HASHTAG&amp;__xts__%5B0%5D=68.ARBJT_nFsJ5v_vIoTBeLVGDr009Rp9khg-xHWZMm_kSKSOHbiYo65NaL2f0kTalwh26w1IjSubXP5R7ajsr2BKh-tH7_r83CxyxA9L7wWGd0ps-r24xngC_iv3f5Mr7cRPRNEoB4wqnxZRG7S-sI_usZzgDwEYldA6OKBK6fS-dT7mstx6oZj9ArnW_EGHdESNIaXbgSwHqniFqBvg&amp;__tn__=%2ANK-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246EC-9F2D-40DC-9975-51414EE5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Antonia Pup</cp:lastModifiedBy>
  <cp:revision>2</cp:revision>
  <cp:lastPrinted>2020-03-25T07:27:00Z</cp:lastPrinted>
  <dcterms:created xsi:type="dcterms:W3CDTF">2020-06-17T05:22:00Z</dcterms:created>
  <dcterms:modified xsi:type="dcterms:W3CDTF">2020-06-17T05:22:00Z</dcterms:modified>
</cp:coreProperties>
</file>